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FA0" w:rsidRPr="00A4066F" w:rsidRDefault="00A6779C" w:rsidP="00CC0FA0">
      <w:pPr>
        <w:jc w:val="center"/>
        <w:rPr>
          <w:rFonts w:asciiTheme="minorHAnsi" w:hAnsiTheme="minorHAnsi" w:cs="Arial"/>
          <w:b/>
          <w:color w:val="000000"/>
        </w:rPr>
      </w:pPr>
      <w:r w:rsidRPr="00266CB1">
        <w:rPr>
          <w:rFonts w:asciiTheme="minorHAnsi" w:hAnsiTheme="minorHAnsi" w:cs="Calibri"/>
          <w:b/>
          <w:szCs w:val="20"/>
        </w:rPr>
        <w:t>UMO</w:t>
      </w:r>
      <w:r w:rsidR="001729EF" w:rsidRPr="00266CB1">
        <w:rPr>
          <w:rFonts w:asciiTheme="minorHAnsi" w:hAnsiTheme="minorHAnsi" w:cs="Calibri"/>
          <w:b/>
          <w:szCs w:val="20"/>
        </w:rPr>
        <w:t>WA NR</w:t>
      </w:r>
      <w:r w:rsidR="009A019F">
        <w:rPr>
          <w:rFonts w:asciiTheme="minorHAnsi" w:hAnsiTheme="minorHAnsi" w:cs="Arial"/>
          <w:b/>
          <w:color w:val="000000"/>
        </w:rPr>
        <w:t xml:space="preserve"> AG.</w:t>
      </w:r>
      <w:r w:rsidR="0093229C">
        <w:rPr>
          <w:rFonts w:asciiTheme="minorHAnsi" w:hAnsiTheme="minorHAnsi" w:cs="Arial"/>
          <w:b/>
          <w:color w:val="000000"/>
        </w:rPr>
        <w:t>261.12.2024</w:t>
      </w:r>
    </w:p>
    <w:p w:rsidR="00B115BD" w:rsidRPr="009C5E45" w:rsidRDefault="00E470FC" w:rsidP="009406E0">
      <w:pPr>
        <w:spacing w:after="0" w:line="288" w:lineRule="auto"/>
        <w:jc w:val="both"/>
        <w:rPr>
          <w:rFonts w:asciiTheme="minorHAnsi" w:hAnsiTheme="minorHAnsi" w:cstheme="minorHAnsi"/>
          <w:sz w:val="20"/>
          <w:szCs w:val="20"/>
        </w:rPr>
      </w:pPr>
      <w:r w:rsidRPr="009C5E45">
        <w:rPr>
          <w:rFonts w:asciiTheme="minorHAnsi" w:hAnsiTheme="minorHAnsi" w:cstheme="minorHAnsi"/>
          <w:sz w:val="20"/>
          <w:szCs w:val="20"/>
        </w:rPr>
        <w:t xml:space="preserve">zawarta w dniu </w:t>
      </w:r>
      <w:r w:rsidR="0093229C" w:rsidRPr="009C5E45">
        <w:rPr>
          <w:rFonts w:asciiTheme="minorHAnsi" w:hAnsiTheme="minorHAnsi" w:cstheme="minorHAnsi"/>
          <w:sz w:val="20"/>
          <w:szCs w:val="20"/>
        </w:rPr>
        <w:t>………………..</w:t>
      </w:r>
      <w:r w:rsidR="00711FBF" w:rsidRPr="009C5E45">
        <w:rPr>
          <w:rFonts w:asciiTheme="minorHAnsi" w:hAnsiTheme="minorHAnsi" w:cstheme="minorHAnsi"/>
          <w:sz w:val="20"/>
          <w:szCs w:val="20"/>
        </w:rPr>
        <w:t xml:space="preserve"> </w:t>
      </w:r>
      <w:r w:rsidR="008929B9" w:rsidRPr="009C5E45">
        <w:rPr>
          <w:rFonts w:asciiTheme="minorHAnsi" w:hAnsiTheme="minorHAnsi" w:cstheme="minorHAnsi"/>
          <w:sz w:val="20"/>
          <w:szCs w:val="20"/>
        </w:rPr>
        <w:t>r.</w:t>
      </w:r>
      <w:r w:rsidR="00482D50" w:rsidRPr="009C5E45">
        <w:rPr>
          <w:rFonts w:asciiTheme="minorHAnsi" w:hAnsiTheme="minorHAnsi" w:cstheme="minorHAnsi"/>
          <w:sz w:val="20"/>
          <w:szCs w:val="20"/>
        </w:rPr>
        <w:t xml:space="preserve"> </w:t>
      </w:r>
      <w:r w:rsidR="004036B7" w:rsidRPr="009C5E45">
        <w:rPr>
          <w:rFonts w:asciiTheme="minorHAnsi" w:hAnsiTheme="minorHAnsi" w:cstheme="minorHAnsi"/>
          <w:sz w:val="20"/>
          <w:szCs w:val="20"/>
        </w:rPr>
        <w:t xml:space="preserve">w Szczecinie, </w:t>
      </w:r>
      <w:r w:rsidR="00B115BD" w:rsidRPr="009C5E45">
        <w:rPr>
          <w:rFonts w:asciiTheme="minorHAnsi" w:hAnsiTheme="minorHAnsi" w:cstheme="minorHAnsi"/>
          <w:sz w:val="20"/>
          <w:szCs w:val="20"/>
        </w:rPr>
        <w:t>pomiędzy:</w:t>
      </w:r>
    </w:p>
    <w:p w:rsidR="00B115BD" w:rsidRPr="009C5E45" w:rsidRDefault="009C5E45" w:rsidP="009406E0">
      <w:pPr>
        <w:spacing w:after="0" w:line="288" w:lineRule="auto"/>
        <w:jc w:val="both"/>
        <w:rPr>
          <w:rFonts w:asciiTheme="minorHAnsi" w:hAnsiTheme="minorHAnsi" w:cstheme="minorHAnsi"/>
          <w:sz w:val="20"/>
          <w:szCs w:val="20"/>
        </w:rPr>
      </w:pPr>
      <w:r w:rsidRPr="009C5E45">
        <w:rPr>
          <w:rFonts w:asciiTheme="minorHAnsi" w:hAnsiTheme="minorHAnsi" w:cstheme="minorHAnsi"/>
          <w:b/>
          <w:sz w:val="20"/>
          <w:szCs w:val="20"/>
        </w:rPr>
        <w:t>Uniwersyteckim Szpitalem Klinicznym nr 1 im. prof. Tadeusza Sokołowskiego PUM w Szczecinie</w:t>
      </w:r>
      <w:r w:rsidRPr="009C5E45">
        <w:rPr>
          <w:rFonts w:asciiTheme="minorHAnsi" w:hAnsiTheme="minorHAnsi" w:cstheme="minorHAnsi"/>
          <w:sz w:val="20"/>
          <w:szCs w:val="20"/>
        </w:rPr>
        <w:t xml:space="preserve"> z siedzibą: 71-252 Szczecin, ul. Unii Lubelskiej 1, </w:t>
      </w:r>
      <w:r w:rsidRPr="009C5E45">
        <w:rPr>
          <w:rFonts w:asciiTheme="minorHAnsi" w:hAnsiTheme="minorHAnsi" w:cstheme="minorHAnsi"/>
          <w:color w:val="000000"/>
          <w:sz w:val="20"/>
          <w:szCs w:val="20"/>
        </w:rPr>
        <w:t xml:space="preserve">ujawnionym w rejestrze </w:t>
      </w:r>
      <w:r w:rsidRPr="009C5E45">
        <w:rPr>
          <w:rFonts w:asciiTheme="minorHAnsi" w:hAnsiTheme="minorHAnsi" w:cstheme="minorHAnsi"/>
          <w:color w:val="000000" w:themeColor="text1"/>
          <w:sz w:val="20"/>
          <w:szCs w:val="20"/>
        </w:rPr>
        <w:t>stowarzyszeń, innych organizacji społecznych i zawodowych, fundacji oraz samodzielnych publicznych zakładów opieki zdrowotnej</w:t>
      </w:r>
      <w:r w:rsidRPr="009C5E45">
        <w:rPr>
          <w:rFonts w:asciiTheme="minorHAnsi" w:hAnsiTheme="minorHAnsi" w:cstheme="minorHAnsi"/>
          <w:color w:val="000000"/>
          <w:sz w:val="20"/>
          <w:szCs w:val="20"/>
        </w:rPr>
        <w:t xml:space="preserve"> pod nr KRS </w:t>
      </w:r>
      <w:r w:rsidRPr="009C5E45">
        <w:rPr>
          <w:rFonts w:asciiTheme="minorHAnsi" w:eastAsia="SimSun" w:hAnsiTheme="minorHAnsi" w:cstheme="minorHAnsi"/>
          <w:noProof/>
          <w:sz w:val="20"/>
          <w:szCs w:val="20"/>
          <w:lang w:eastAsia="zh-CN"/>
        </w:rPr>
        <w:t>0000009581</w:t>
      </w:r>
      <w:r w:rsidRPr="009C5E45">
        <w:rPr>
          <w:rFonts w:asciiTheme="minorHAnsi" w:eastAsia="SimSun" w:hAnsiTheme="minorHAnsi" w:cstheme="minorHAnsi"/>
          <w:sz w:val="20"/>
          <w:szCs w:val="20"/>
          <w:lang w:eastAsia="zh-CN"/>
        </w:rPr>
        <w:t>, dla którego księgę rejestrową prowadzi Sąd Rejonowy Szczecin – Centrum w Szczecnie, XIII Wydział Gospodarczy Krajowego Rejestru Sądowego, NIP</w:t>
      </w:r>
      <w:r w:rsidRPr="009C5E45">
        <w:rPr>
          <w:rFonts w:asciiTheme="minorHAnsi" w:hAnsiTheme="minorHAnsi" w:cstheme="minorHAnsi"/>
          <w:color w:val="000000"/>
          <w:sz w:val="20"/>
          <w:szCs w:val="20"/>
        </w:rPr>
        <w:t xml:space="preserve"> 852-22-11-119, Regon: 000288892, reprezentowanym przez:</w:t>
      </w:r>
    </w:p>
    <w:p w:rsidR="009C5E45" w:rsidRPr="00E45356" w:rsidRDefault="009C5E45" w:rsidP="009C5E45">
      <w:pPr>
        <w:pStyle w:val="default"/>
        <w:numPr>
          <w:ilvl w:val="0"/>
          <w:numId w:val="20"/>
        </w:numPr>
        <w:spacing w:before="0" w:beforeAutospacing="0" w:after="0" w:afterAutospacing="0" w:line="276" w:lineRule="auto"/>
        <w:jc w:val="both"/>
        <w:rPr>
          <w:rFonts w:asciiTheme="minorHAnsi" w:hAnsiTheme="minorHAnsi"/>
          <w:color w:val="000000"/>
        </w:rPr>
      </w:pPr>
      <w:r w:rsidRPr="00E45356">
        <w:rPr>
          <w:rFonts w:asciiTheme="minorHAnsi" w:hAnsiTheme="minorHAnsi"/>
          <w:b/>
          <w:color w:val="000000"/>
        </w:rPr>
        <w:t>dr n.med. Konrada Jarosza</w:t>
      </w:r>
      <w:r>
        <w:rPr>
          <w:rFonts w:asciiTheme="minorHAnsi" w:hAnsiTheme="minorHAnsi"/>
          <w:b/>
          <w:color w:val="000000"/>
        </w:rPr>
        <w:t xml:space="preserve"> </w:t>
      </w:r>
      <w:r w:rsidRPr="00E45356">
        <w:rPr>
          <w:rFonts w:asciiTheme="minorHAnsi" w:hAnsiTheme="minorHAnsi"/>
          <w:b/>
          <w:color w:val="000000"/>
        </w:rPr>
        <w:t>- Dyrektora</w:t>
      </w:r>
      <w:r w:rsidRPr="00E45356">
        <w:rPr>
          <w:rFonts w:asciiTheme="minorHAnsi" w:hAnsiTheme="minorHAnsi"/>
          <w:color w:val="000000"/>
        </w:rPr>
        <w:t xml:space="preserve">, </w:t>
      </w:r>
    </w:p>
    <w:p w:rsidR="0068750C" w:rsidRPr="00A90820" w:rsidRDefault="0068750C" w:rsidP="0068750C">
      <w:pPr>
        <w:pStyle w:val="Akapitzlist"/>
        <w:spacing w:after="0" w:line="288" w:lineRule="auto"/>
        <w:jc w:val="both"/>
        <w:rPr>
          <w:rFonts w:cs="Calibri"/>
          <w:sz w:val="20"/>
          <w:szCs w:val="20"/>
        </w:rPr>
      </w:pPr>
    </w:p>
    <w:p w:rsidR="00BC2EC8" w:rsidRPr="00A90820" w:rsidRDefault="004036B7" w:rsidP="009406E0">
      <w:pPr>
        <w:spacing w:after="0" w:line="288" w:lineRule="auto"/>
        <w:jc w:val="both"/>
        <w:rPr>
          <w:rFonts w:cs="Calibri"/>
          <w:sz w:val="20"/>
          <w:szCs w:val="20"/>
        </w:rPr>
      </w:pPr>
      <w:r w:rsidRPr="00A90820">
        <w:rPr>
          <w:rFonts w:cs="Calibri"/>
          <w:sz w:val="20"/>
          <w:szCs w:val="20"/>
        </w:rPr>
        <w:t xml:space="preserve">zwanym w dalszej części umowy </w:t>
      </w:r>
      <w:r w:rsidR="00AB14A8">
        <w:rPr>
          <w:rFonts w:cs="Calibri"/>
          <w:b/>
          <w:bCs/>
          <w:sz w:val="20"/>
          <w:szCs w:val="20"/>
        </w:rPr>
        <w:t>Zamawiającym</w:t>
      </w:r>
      <w:r w:rsidRPr="00A90820">
        <w:rPr>
          <w:rFonts w:cs="Calibri"/>
          <w:sz w:val="20"/>
          <w:szCs w:val="20"/>
        </w:rPr>
        <w:t>,</w:t>
      </w:r>
    </w:p>
    <w:p w:rsidR="00604CFF" w:rsidRDefault="00604CFF" w:rsidP="009406E0">
      <w:pPr>
        <w:spacing w:after="0" w:line="288" w:lineRule="auto"/>
        <w:jc w:val="both"/>
        <w:rPr>
          <w:rFonts w:cs="Calibri"/>
          <w:sz w:val="20"/>
          <w:szCs w:val="20"/>
        </w:rPr>
      </w:pPr>
    </w:p>
    <w:p w:rsidR="00E470FC" w:rsidRPr="00A90820" w:rsidRDefault="00B115BD" w:rsidP="004E4F4C">
      <w:pPr>
        <w:spacing w:after="0" w:line="288" w:lineRule="auto"/>
        <w:jc w:val="both"/>
        <w:rPr>
          <w:rFonts w:cs="Calibri"/>
          <w:sz w:val="20"/>
          <w:szCs w:val="20"/>
        </w:rPr>
      </w:pPr>
      <w:r w:rsidRPr="00A90820">
        <w:rPr>
          <w:rFonts w:cs="Calibri"/>
          <w:sz w:val="20"/>
          <w:szCs w:val="20"/>
        </w:rPr>
        <w:t>a</w:t>
      </w:r>
      <w:r w:rsidR="003E7C03">
        <w:rPr>
          <w:rFonts w:cs="Calibri"/>
          <w:sz w:val="20"/>
          <w:szCs w:val="20"/>
        </w:rPr>
        <w:t xml:space="preserve"> </w:t>
      </w:r>
      <w:r w:rsidR="0093229C">
        <w:rPr>
          <w:rFonts w:cs="Calibri"/>
          <w:sz w:val="20"/>
          <w:szCs w:val="20"/>
        </w:rPr>
        <w:t>…………………………………………………………………………………………………………………………………………………………………………….……………………………………………………………………………………………………………………………………………………………………</w:t>
      </w:r>
    </w:p>
    <w:p w:rsidR="0081021A" w:rsidRDefault="0081021A" w:rsidP="000316F6">
      <w:pPr>
        <w:spacing w:after="0" w:line="288" w:lineRule="auto"/>
        <w:jc w:val="both"/>
        <w:rPr>
          <w:rFonts w:cs="Calibri"/>
          <w:sz w:val="20"/>
          <w:szCs w:val="20"/>
        </w:rPr>
      </w:pPr>
    </w:p>
    <w:p w:rsidR="00BC2EC8" w:rsidRPr="00A90820" w:rsidRDefault="00AB14A8" w:rsidP="000316F6">
      <w:pPr>
        <w:spacing w:after="0" w:line="288" w:lineRule="auto"/>
        <w:jc w:val="both"/>
        <w:rPr>
          <w:rFonts w:cs="Calibri"/>
          <w:sz w:val="20"/>
          <w:szCs w:val="20"/>
        </w:rPr>
      </w:pPr>
      <w:r>
        <w:rPr>
          <w:rFonts w:cs="Calibri"/>
          <w:sz w:val="20"/>
          <w:szCs w:val="20"/>
        </w:rPr>
        <w:t>zwanym</w:t>
      </w:r>
      <w:r w:rsidR="004036B7" w:rsidRPr="00A90820">
        <w:rPr>
          <w:rFonts w:cs="Calibri"/>
          <w:sz w:val="20"/>
          <w:szCs w:val="20"/>
        </w:rPr>
        <w:t xml:space="preserve"> w dalszej części umowy </w:t>
      </w:r>
      <w:r>
        <w:rPr>
          <w:rFonts w:cs="Calibri"/>
          <w:b/>
          <w:sz w:val="20"/>
          <w:szCs w:val="20"/>
        </w:rPr>
        <w:t>Wykonawcą</w:t>
      </w:r>
      <w:r w:rsidR="0077287E" w:rsidRPr="00A90820">
        <w:rPr>
          <w:rFonts w:cs="Calibri"/>
          <w:b/>
          <w:sz w:val="20"/>
          <w:szCs w:val="20"/>
        </w:rPr>
        <w:t>,</w:t>
      </w:r>
    </w:p>
    <w:p w:rsidR="00976898" w:rsidRPr="00A90820" w:rsidRDefault="00976898" w:rsidP="009406E0">
      <w:pPr>
        <w:spacing w:after="0" w:line="288" w:lineRule="auto"/>
        <w:jc w:val="both"/>
        <w:rPr>
          <w:rFonts w:cs="Calibri"/>
          <w:sz w:val="20"/>
          <w:szCs w:val="20"/>
        </w:rPr>
      </w:pPr>
    </w:p>
    <w:p w:rsidR="0081021A" w:rsidRDefault="00E470FC" w:rsidP="0081021A">
      <w:pPr>
        <w:spacing w:after="0" w:line="288" w:lineRule="auto"/>
        <w:jc w:val="both"/>
        <w:rPr>
          <w:sz w:val="20"/>
          <w:szCs w:val="20"/>
        </w:rPr>
      </w:pPr>
      <w:r>
        <w:rPr>
          <w:sz w:val="20"/>
          <w:szCs w:val="20"/>
        </w:rPr>
        <w:t>Niniejsza umowa została zawarta w wyniku przeprowadzenia przez Zamawiającego badania rynku i uznania oferty Wykonawcy za najkorzystniejszą, z wyłączeniem zastosowania przepisów ustawy z dnia 11 września 2019 r. Prawo zamówień publicznych (Dz. U. z 202</w:t>
      </w:r>
      <w:r w:rsidR="007F2ED0">
        <w:rPr>
          <w:sz w:val="20"/>
          <w:szCs w:val="20"/>
        </w:rPr>
        <w:t>4</w:t>
      </w:r>
      <w:r>
        <w:rPr>
          <w:sz w:val="20"/>
          <w:szCs w:val="20"/>
        </w:rPr>
        <w:t xml:space="preserve"> r., poz. 1</w:t>
      </w:r>
      <w:r w:rsidR="007F2ED0">
        <w:rPr>
          <w:sz w:val="20"/>
          <w:szCs w:val="20"/>
        </w:rPr>
        <w:t>320</w:t>
      </w:r>
      <w:r>
        <w:rPr>
          <w:sz w:val="20"/>
          <w:szCs w:val="20"/>
        </w:rPr>
        <w:t xml:space="preserve"> .) z uwagi na treść art. 2 ust. 1 pkt 1 ww. ustawy</w:t>
      </w:r>
      <w:r w:rsidR="00337989">
        <w:rPr>
          <w:sz w:val="20"/>
          <w:szCs w:val="20"/>
        </w:rPr>
        <w:t>.</w:t>
      </w:r>
    </w:p>
    <w:p w:rsidR="005A2524" w:rsidRPr="0081021A" w:rsidRDefault="005A2524" w:rsidP="0081021A">
      <w:pPr>
        <w:spacing w:after="0" w:line="288" w:lineRule="auto"/>
        <w:jc w:val="both"/>
        <w:rPr>
          <w:sz w:val="20"/>
          <w:szCs w:val="20"/>
        </w:rPr>
      </w:pPr>
    </w:p>
    <w:p w:rsidR="00E725FA" w:rsidRPr="00A90820" w:rsidRDefault="00E725FA" w:rsidP="009406E0">
      <w:pPr>
        <w:spacing w:after="0" w:line="288" w:lineRule="auto"/>
        <w:jc w:val="both"/>
        <w:rPr>
          <w:rFonts w:cs="Calibri"/>
          <w:sz w:val="20"/>
          <w:szCs w:val="20"/>
        </w:rPr>
      </w:pPr>
    </w:p>
    <w:p w:rsidR="00D508C1" w:rsidRPr="00A90820" w:rsidRDefault="00D508C1" w:rsidP="009406E0">
      <w:pPr>
        <w:spacing w:after="0" w:line="288" w:lineRule="auto"/>
        <w:ind w:left="360"/>
        <w:jc w:val="center"/>
        <w:rPr>
          <w:rFonts w:cs="Calibri"/>
          <w:b/>
          <w:sz w:val="20"/>
          <w:szCs w:val="20"/>
        </w:rPr>
      </w:pPr>
      <w:r w:rsidRPr="00A90820">
        <w:rPr>
          <w:rFonts w:cs="Calibri"/>
          <w:b/>
          <w:sz w:val="20"/>
          <w:szCs w:val="20"/>
        </w:rPr>
        <w:t>§1</w:t>
      </w:r>
    </w:p>
    <w:p w:rsidR="00D508C1" w:rsidRPr="00A90820" w:rsidRDefault="009C4770" w:rsidP="009406E0">
      <w:pPr>
        <w:pStyle w:val="Akapitzlist"/>
        <w:numPr>
          <w:ilvl w:val="0"/>
          <w:numId w:val="2"/>
        </w:numPr>
        <w:spacing w:after="0" w:line="288" w:lineRule="auto"/>
        <w:jc w:val="both"/>
        <w:rPr>
          <w:rFonts w:cs="Calibri"/>
          <w:b/>
          <w:sz w:val="20"/>
          <w:szCs w:val="20"/>
        </w:rPr>
      </w:pPr>
      <w:r>
        <w:rPr>
          <w:rFonts w:cs="Calibri"/>
          <w:sz w:val="20"/>
          <w:szCs w:val="20"/>
        </w:rPr>
        <w:t>Zamawiający</w:t>
      </w:r>
      <w:r w:rsidR="00D508C1" w:rsidRPr="00A90820">
        <w:rPr>
          <w:rFonts w:cs="Calibri"/>
          <w:sz w:val="20"/>
          <w:szCs w:val="20"/>
        </w:rPr>
        <w:t xml:space="preserve"> zleca, a </w:t>
      </w:r>
      <w:r>
        <w:rPr>
          <w:rFonts w:cs="Calibri"/>
          <w:sz w:val="20"/>
          <w:szCs w:val="20"/>
        </w:rPr>
        <w:t>Wykonawca</w:t>
      </w:r>
      <w:r w:rsidR="00D508C1" w:rsidRPr="00A90820">
        <w:rPr>
          <w:rFonts w:cs="Calibri"/>
          <w:sz w:val="20"/>
          <w:szCs w:val="20"/>
        </w:rPr>
        <w:t xml:space="preserve"> przyjmuje do wykonania obsługę kurierską, polegającą na odbiorze </w:t>
      </w:r>
      <w:r w:rsidR="00E66123">
        <w:rPr>
          <w:rFonts w:cs="Calibri"/>
          <w:sz w:val="20"/>
          <w:szCs w:val="20"/>
        </w:rPr>
        <w:br/>
      </w:r>
      <w:r w:rsidR="00D508C1" w:rsidRPr="00A90820">
        <w:rPr>
          <w:rFonts w:cs="Calibri"/>
          <w:sz w:val="20"/>
          <w:szCs w:val="20"/>
        </w:rPr>
        <w:t>w czasie do dwóch godzin od telefonicznego zlecenia przesyłek z</w:t>
      </w:r>
      <w:r w:rsidR="00B05FD1">
        <w:rPr>
          <w:rFonts w:cs="Calibri"/>
          <w:sz w:val="20"/>
          <w:szCs w:val="20"/>
        </w:rPr>
        <w:t>e</w:t>
      </w:r>
      <w:r w:rsidR="00D508C1" w:rsidRPr="00A90820">
        <w:rPr>
          <w:rFonts w:cs="Calibri"/>
          <w:sz w:val="20"/>
          <w:szCs w:val="20"/>
        </w:rPr>
        <w:t xml:space="preserve"> wskazanych przez </w:t>
      </w:r>
      <w:r>
        <w:rPr>
          <w:rFonts w:cs="Calibri"/>
          <w:sz w:val="20"/>
          <w:szCs w:val="20"/>
        </w:rPr>
        <w:t>Zamawiającego</w:t>
      </w:r>
      <w:r w:rsidR="009D6C96" w:rsidRPr="00A90820">
        <w:rPr>
          <w:rFonts w:cs="Calibri"/>
          <w:sz w:val="20"/>
          <w:szCs w:val="20"/>
        </w:rPr>
        <w:t xml:space="preserve"> </w:t>
      </w:r>
      <w:r w:rsidR="00B05FD1">
        <w:rPr>
          <w:rFonts w:cs="Calibri"/>
          <w:sz w:val="20"/>
          <w:szCs w:val="20"/>
        </w:rPr>
        <w:t>miejsc</w:t>
      </w:r>
      <w:r w:rsidR="00444550" w:rsidRPr="00A90820">
        <w:rPr>
          <w:rFonts w:cs="Calibri"/>
          <w:sz w:val="20"/>
          <w:szCs w:val="20"/>
        </w:rPr>
        <w:t xml:space="preserve"> prowadzenia przez niego działalności, tj.: Szczecin ul. Unii Lubelskiej 1, Szczecin u</w:t>
      </w:r>
      <w:r w:rsidR="00A92B5D" w:rsidRPr="00A90820">
        <w:rPr>
          <w:rFonts w:cs="Calibri"/>
          <w:sz w:val="20"/>
          <w:szCs w:val="20"/>
        </w:rPr>
        <w:t>l</w:t>
      </w:r>
      <w:r w:rsidR="00444550" w:rsidRPr="00A90820">
        <w:rPr>
          <w:rFonts w:cs="Calibri"/>
          <w:sz w:val="20"/>
          <w:szCs w:val="20"/>
        </w:rPr>
        <w:t>. Broniewskiego</w:t>
      </w:r>
      <w:r w:rsidR="00EF1CB5">
        <w:rPr>
          <w:rFonts w:cs="Calibri"/>
          <w:sz w:val="20"/>
          <w:szCs w:val="20"/>
        </w:rPr>
        <w:t xml:space="preserve"> 26 o</w:t>
      </w:r>
      <w:r w:rsidR="00444550" w:rsidRPr="00A90820">
        <w:rPr>
          <w:rFonts w:cs="Calibri"/>
          <w:sz w:val="20"/>
          <w:szCs w:val="20"/>
        </w:rPr>
        <w:t xml:space="preserve">raz Police ul. Siedlecka 2 </w:t>
      </w:r>
      <w:r w:rsidR="00D90131" w:rsidRPr="00A90820">
        <w:rPr>
          <w:rFonts w:cs="Calibri"/>
          <w:sz w:val="20"/>
          <w:szCs w:val="20"/>
        </w:rPr>
        <w:t>(</w:t>
      </w:r>
      <w:r w:rsidR="00444550" w:rsidRPr="00A90820">
        <w:rPr>
          <w:rFonts w:cs="Calibri"/>
          <w:sz w:val="20"/>
          <w:szCs w:val="20"/>
        </w:rPr>
        <w:t xml:space="preserve">z </w:t>
      </w:r>
      <w:r w:rsidR="00D90131" w:rsidRPr="00A90820">
        <w:rPr>
          <w:rFonts w:cs="Calibri"/>
          <w:sz w:val="20"/>
          <w:szCs w:val="20"/>
        </w:rPr>
        <w:t>gabinetów, sekretariatów, oddziałów</w:t>
      </w:r>
      <w:r w:rsidR="00307AFA" w:rsidRPr="00A90820">
        <w:rPr>
          <w:rFonts w:cs="Calibri"/>
          <w:sz w:val="20"/>
          <w:szCs w:val="20"/>
        </w:rPr>
        <w:t>, działów administracji</w:t>
      </w:r>
      <w:r w:rsidR="00D90131" w:rsidRPr="00A90820">
        <w:rPr>
          <w:rFonts w:cs="Calibri"/>
          <w:sz w:val="20"/>
          <w:szCs w:val="20"/>
        </w:rPr>
        <w:t>) i dostarczaniu ich do wskaz</w:t>
      </w:r>
      <w:r w:rsidR="00F81B5D" w:rsidRPr="00A90820">
        <w:rPr>
          <w:rFonts w:cs="Calibri"/>
          <w:sz w:val="20"/>
          <w:szCs w:val="20"/>
        </w:rPr>
        <w:t>anych odbiorców na terenie Polski zgodnie</w:t>
      </w:r>
      <w:r w:rsidR="00D51AFE">
        <w:rPr>
          <w:rFonts w:cs="Calibri"/>
          <w:sz w:val="20"/>
          <w:szCs w:val="20"/>
        </w:rPr>
        <w:t xml:space="preserve"> ze zleceniem</w:t>
      </w:r>
      <w:r w:rsidR="00F81B5D" w:rsidRPr="00A90820">
        <w:rPr>
          <w:rFonts w:cs="Calibri"/>
          <w:sz w:val="20"/>
          <w:szCs w:val="20"/>
        </w:rPr>
        <w:t xml:space="preserve"> </w:t>
      </w:r>
      <w:r w:rsidR="00283E84">
        <w:rPr>
          <w:rFonts w:cs="Calibri"/>
          <w:sz w:val="20"/>
          <w:szCs w:val="20"/>
        </w:rPr>
        <w:t xml:space="preserve">i </w:t>
      </w:r>
      <w:r w:rsidR="00F81B5D" w:rsidRPr="00A90820">
        <w:rPr>
          <w:rFonts w:cs="Calibri"/>
          <w:sz w:val="20"/>
          <w:szCs w:val="20"/>
        </w:rPr>
        <w:t>z ofertą.</w:t>
      </w:r>
    </w:p>
    <w:p w:rsidR="00FE6D74" w:rsidRDefault="00DF257D">
      <w:pPr>
        <w:pStyle w:val="Akapitzlist"/>
        <w:numPr>
          <w:ilvl w:val="0"/>
          <w:numId w:val="2"/>
        </w:numPr>
        <w:rPr>
          <w:rFonts w:cs="Calibri"/>
          <w:sz w:val="20"/>
          <w:szCs w:val="20"/>
        </w:rPr>
      </w:pPr>
      <w:r w:rsidRPr="00DF257D">
        <w:rPr>
          <w:rFonts w:cs="Calibri"/>
          <w:sz w:val="20"/>
          <w:szCs w:val="20"/>
        </w:rPr>
        <w:t xml:space="preserve">Usługi, o których mowa w ust. 1 obejmują obsługę Zamawiającego w zakresie </w:t>
      </w:r>
      <w:r w:rsidRPr="00DF257D">
        <w:rPr>
          <w:sz w:val="20"/>
          <w:szCs w:val="20"/>
        </w:rPr>
        <w:t xml:space="preserve">przyjmowania, przemieszczania i doręczania przesyłek do adresatów wskazanych przez zamawiającego (łącznie z przesyłkami w suchym lodzie oraz </w:t>
      </w:r>
      <w:r w:rsidRPr="00DF257D">
        <w:rPr>
          <w:bCs/>
          <w:sz w:val="20"/>
          <w:szCs w:val="20"/>
        </w:rPr>
        <w:t>przesyłkami z chłodzącymi wkładami żelowymi).</w:t>
      </w:r>
      <w:r w:rsidR="004B692A" w:rsidRPr="00BE10D6">
        <w:rPr>
          <w:bCs/>
        </w:rPr>
        <w:t xml:space="preserve"> </w:t>
      </w:r>
      <w:r w:rsidR="004B692A" w:rsidRPr="005F3CCB">
        <w:t xml:space="preserve"> </w:t>
      </w:r>
    </w:p>
    <w:p w:rsidR="00FE6D74" w:rsidRDefault="00FE6D74">
      <w:pPr>
        <w:spacing w:after="0" w:line="288" w:lineRule="auto"/>
        <w:jc w:val="both"/>
        <w:rPr>
          <w:rFonts w:cs="Calibri"/>
          <w:b/>
          <w:sz w:val="20"/>
          <w:szCs w:val="20"/>
        </w:rPr>
      </w:pPr>
    </w:p>
    <w:p w:rsidR="005A2524" w:rsidRPr="00BE10D6" w:rsidRDefault="00DF257D" w:rsidP="00BE10D6">
      <w:pPr>
        <w:pStyle w:val="Akapitzlist"/>
        <w:numPr>
          <w:ilvl w:val="0"/>
          <w:numId w:val="2"/>
        </w:numPr>
        <w:spacing w:after="0" w:line="288" w:lineRule="auto"/>
        <w:jc w:val="both"/>
        <w:rPr>
          <w:sz w:val="20"/>
          <w:szCs w:val="20"/>
        </w:rPr>
      </w:pPr>
      <w:r w:rsidRPr="00DF257D">
        <w:rPr>
          <w:rFonts w:asciiTheme="minorHAnsi" w:hAnsiTheme="minorHAnsi"/>
          <w:sz w:val="20"/>
          <w:szCs w:val="20"/>
        </w:rPr>
        <w:t xml:space="preserve">W ramach realizacji umowy Zleceniobiorca zapewni gotowość do świadczenia usług w dni robocze od poniedziałku do piątku, wyłączając soboty i dni ustawowo wolne od pracy, zgodnie z telefonicznym zleceniem wykonania usługi. </w:t>
      </w:r>
    </w:p>
    <w:p w:rsidR="009C4770" w:rsidRDefault="009C4770" w:rsidP="009C4770">
      <w:pPr>
        <w:pStyle w:val="Akapitzlist"/>
        <w:spacing w:after="0" w:line="288" w:lineRule="auto"/>
        <w:ind w:left="360"/>
        <w:jc w:val="center"/>
        <w:rPr>
          <w:rFonts w:asciiTheme="minorHAnsi" w:hAnsiTheme="minorHAnsi" w:cs="Arial"/>
          <w:b/>
          <w:sz w:val="20"/>
          <w:szCs w:val="20"/>
        </w:rPr>
      </w:pPr>
    </w:p>
    <w:p w:rsidR="009C4770" w:rsidRPr="009C4770" w:rsidRDefault="009C4770" w:rsidP="009C4770">
      <w:pPr>
        <w:pStyle w:val="Akapitzlist"/>
        <w:spacing w:after="0" w:line="288" w:lineRule="auto"/>
        <w:ind w:left="360"/>
        <w:jc w:val="center"/>
        <w:rPr>
          <w:rFonts w:asciiTheme="minorHAnsi" w:hAnsiTheme="minorHAnsi" w:cs="Calibri"/>
          <w:b/>
          <w:sz w:val="20"/>
          <w:szCs w:val="20"/>
        </w:rPr>
      </w:pPr>
      <w:r w:rsidRPr="009C4770">
        <w:rPr>
          <w:rFonts w:asciiTheme="minorHAnsi" w:hAnsiTheme="minorHAnsi" w:cs="Arial"/>
          <w:b/>
          <w:sz w:val="20"/>
          <w:szCs w:val="20"/>
        </w:rPr>
        <w:t>§</w:t>
      </w:r>
      <w:r w:rsidR="007F4315">
        <w:rPr>
          <w:rFonts w:asciiTheme="minorHAnsi" w:hAnsiTheme="minorHAnsi" w:cs="Calibri"/>
          <w:b/>
          <w:sz w:val="20"/>
          <w:szCs w:val="20"/>
        </w:rPr>
        <w:t>2</w:t>
      </w:r>
    </w:p>
    <w:p w:rsidR="00D508C1" w:rsidRPr="00A90820" w:rsidRDefault="009C4770" w:rsidP="009406E0">
      <w:pPr>
        <w:pStyle w:val="Akapitzlist"/>
        <w:numPr>
          <w:ilvl w:val="0"/>
          <w:numId w:val="3"/>
        </w:numPr>
        <w:spacing w:after="0" w:line="288" w:lineRule="auto"/>
        <w:jc w:val="both"/>
        <w:rPr>
          <w:rFonts w:cs="Calibri"/>
          <w:sz w:val="20"/>
          <w:szCs w:val="20"/>
        </w:rPr>
      </w:pPr>
      <w:r w:rsidRPr="009C4770">
        <w:rPr>
          <w:rFonts w:cs="Calibri"/>
          <w:sz w:val="20"/>
          <w:szCs w:val="20"/>
        </w:rPr>
        <w:t>Zamawiający</w:t>
      </w:r>
      <w:r w:rsidR="0033182F" w:rsidRPr="009C4770">
        <w:rPr>
          <w:rFonts w:cs="Calibri"/>
          <w:sz w:val="20"/>
          <w:szCs w:val="20"/>
        </w:rPr>
        <w:t xml:space="preserve"> </w:t>
      </w:r>
      <w:r w:rsidR="0033182F" w:rsidRPr="00A90820">
        <w:rPr>
          <w:rFonts w:cs="Calibri"/>
          <w:sz w:val="20"/>
          <w:szCs w:val="20"/>
        </w:rPr>
        <w:t>jest odpowiedzialny za właściwe przygotowanie przesyłek do transportu i zabezpieczenie ich w sposób chroniący przed uszkodzeniem w czasie transportu.</w:t>
      </w:r>
    </w:p>
    <w:p w:rsidR="0033182F" w:rsidRPr="00A90820" w:rsidRDefault="009C4770" w:rsidP="009406E0">
      <w:pPr>
        <w:pStyle w:val="Akapitzlist"/>
        <w:numPr>
          <w:ilvl w:val="0"/>
          <w:numId w:val="3"/>
        </w:numPr>
        <w:spacing w:after="0" w:line="288" w:lineRule="auto"/>
        <w:jc w:val="both"/>
        <w:rPr>
          <w:rFonts w:cs="Calibri"/>
          <w:sz w:val="20"/>
          <w:szCs w:val="20"/>
        </w:rPr>
      </w:pPr>
      <w:r>
        <w:rPr>
          <w:rFonts w:cs="Calibri"/>
          <w:sz w:val="20"/>
          <w:szCs w:val="20"/>
        </w:rPr>
        <w:t>Wykonawca</w:t>
      </w:r>
      <w:r w:rsidR="0033182F" w:rsidRPr="00A90820">
        <w:rPr>
          <w:rFonts w:cs="Calibri"/>
          <w:sz w:val="20"/>
          <w:szCs w:val="20"/>
        </w:rPr>
        <w:t xml:space="preserve"> ma prawo odmówić przyjęcia przesyłki do transportu w przypadku:</w:t>
      </w:r>
    </w:p>
    <w:p w:rsidR="0033182F" w:rsidRPr="00A90820" w:rsidRDefault="0033182F" w:rsidP="009406E0">
      <w:pPr>
        <w:pStyle w:val="Akapitzlist"/>
        <w:numPr>
          <w:ilvl w:val="1"/>
          <w:numId w:val="3"/>
        </w:numPr>
        <w:spacing w:after="0" w:line="288" w:lineRule="auto"/>
        <w:jc w:val="both"/>
        <w:rPr>
          <w:rFonts w:cs="Calibri"/>
          <w:sz w:val="20"/>
          <w:szCs w:val="20"/>
        </w:rPr>
      </w:pPr>
      <w:r w:rsidRPr="00A90820">
        <w:rPr>
          <w:rFonts w:cs="Calibri"/>
          <w:sz w:val="20"/>
          <w:szCs w:val="20"/>
        </w:rPr>
        <w:t>niewłaściwego zapakowania</w:t>
      </w:r>
      <w:r w:rsidR="00B6488F">
        <w:rPr>
          <w:rFonts w:cs="Calibri"/>
          <w:sz w:val="20"/>
          <w:szCs w:val="20"/>
        </w:rPr>
        <w:t>,</w:t>
      </w:r>
    </w:p>
    <w:p w:rsidR="0033182F" w:rsidRPr="00A90820" w:rsidRDefault="0004691D" w:rsidP="009406E0">
      <w:pPr>
        <w:pStyle w:val="Akapitzlist"/>
        <w:numPr>
          <w:ilvl w:val="1"/>
          <w:numId w:val="3"/>
        </w:numPr>
        <w:spacing w:after="0" w:line="288" w:lineRule="auto"/>
        <w:jc w:val="both"/>
        <w:rPr>
          <w:rFonts w:cs="Calibri"/>
          <w:sz w:val="20"/>
          <w:szCs w:val="20"/>
        </w:rPr>
      </w:pPr>
      <w:r>
        <w:rPr>
          <w:rFonts w:cs="Calibri"/>
          <w:sz w:val="20"/>
          <w:szCs w:val="20"/>
        </w:rPr>
        <w:t xml:space="preserve">użycia </w:t>
      </w:r>
      <w:r w:rsidR="0033182F" w:rsidRPr="00A90820">
        <w:rPr>
          <w:rFonts w:cs="Calibri"/>
          <w:sz w:val="20"/>
          <w:szCs w:val="20"/>
        </w:rPr>
        <w:t>niewłaściwego opakowania</w:t>
      </w:r>
      <w:r w:rsidR="00B6488F">
        <w:rPr>
          <w:rFonts w:cs="Calibri"/>
          <w:sz w:val="20"/>
          <w:szCs w:val="20"/>
        </w:rPr>
        <w:t>,</w:t>
      </w:r>
    </w:p>
    <w:p w:rsidR="003869E6" w:rsidRPr="00CC0FA0" w:rsidRDefault="0004691D" w:rsidP="00CC0FA0">
      <w:pPr>
        <w:pStyle w:val="Akapitzlist"/>
        <w:numPr>
          <w:ilvl w:val="1"/>
          <w:numId w:val="3"/>
        </w:numPr>
        <w:spacing w:after="0" w:line="288" w:lineRule="auto"/>
        <w:jc w:val="both"/>
        <w:rPr>
          <w:rFonts w:cs="Calibri"/>
          <w:sz w:val="20"/>
          <w:szCs w:val="20"/>
        </w:rPr>
      </w:pPr>
      <w:r>
        <w:rPr>
          <w:rFonts w:cs="Calibri"/>
          <w:sz w:val="20"/>
          <w:szCs w:val="20"/>
        </w:rPr>
        <w:t xml:space="preserve">użycia </w:t>
      </w:r>
      <w:r w:rsidR="0033182F" w:rsidRPr="00A90820">
        <w:rPr>
          <w:rFonts w:cs="Calibri"/>
          <w:sz w:val="20"/>
          <w:szCs w:val="20"/>
        </w:rPr>
        <w:t>opakowania mo</w:t>
      </w:r>
      <w:r w:rsidR="00B6488F">
        <w:rPr>
          <w:rFonts w:cs="Calibri"/>
          <w:sz w:val="20"/>
          <w:szCs w:val="20"/>
        </w:rPr>
        <w:t>gącego uszkodzić inne przesyłki.</w:t>
      </w:r>
    </w:p>
    <w:p w:rsidR="0084544E" w:rsidRDefault="0084544E" w:rsidP="003869E6">
      <w:pPr>
        <w:pStyle w:val="Akapitzlist"/>
        <w:spacing w:after="0" w:line="288" w:lineRule="auto"/>
        <w:ind w:left="690"/>
        <w:jc w:val="center"/>
        <w:rPr>
          <w:rFonts w:cs="Calibri"/>
          <w:b/>
          <w:sz w:val="20"/>
          <w:szCs w:val="20"/>
        </w:rPr>
      </w:pPr>
    </w:p>
    <w:p w:rsidR="003869E6" w:rsidRPr="00A90820" w:rsidRDefault="003869E6" w:rsidP="003869E6">
      <w:pPr>
        <w:pStyle w:val="Akapitzlist"/>
        <w:spacing w:after="0" w:line="288" w:lineRule="auto"/>
        <w:ind w:left="690"/>
        <w:jc w:val="center"/>
        <w:rPr>
          <w:rFonts w:cs="Calibri"/>
          <w:b/>
          <w:sz w:val="20"/>
          <w:szCs w:val="20"/>
        </w:rPr>
      </w:pPr>
      <w:r w:rsidRPr="00A90820">
        <w:rPr>
          <w:rFonts w:cs="Calibri"/>
          <w:b/>
          <w:sz w:val="20"/>
          <w:szCs w:val="20"/>
        </w:rPr>
        <w:t>§3</w:t>
      </w:r>
    </w:p>
    <w:p w:rsidR="0033182F" w:rsidRPr="00A90820" w:rsidRDefault="00444550" w:rsidP="00CA7B07">
      <w:pPr>
        <w:pStyle w:val="Akapitzlist"/>
        <w:numPr>
          <w:ilvl w:val="0"/>
          <w:numId w:val="13"/>
        </w:numPr>
        <w:spacing w:after="0" w:line="288" w:lineRule="auto"/>
        <w:jc w:val="both"/>
        <w:rPr>
          <w:rFonts w:cs="Calibri"/>
          <w:sz w:val="20"/>
          <w:szCs w:val="20"/>
        </w:rPr>
      </w:pPr>
      <w:r w:rsidRPr="00A90820">
        <w:rPr>
          <w:rFonts w:cs="Calibri"/>
          <w:sz w:val="20"/>
          <w:szCs w:val="20"/>
        </w:rPr>
        <w:lastRenderedPageBreak/>
        <w:t xml:space="preserve">Za </w:t>
      </w:r>
      <w:r w:rsidR="0033182F" w:rsidRPr="00A90820">
        <w:rPr>
          <w:rFonts w:cs="Calibri"/>
          <w:sz w:val="20"/>
          <w:szCs w:val="20"/>
        </w:rPr>
        <w:t>wykonane w ramac</w:t>
      </w:r>
      <w:r w:rsidR="007D464D" w:rsidRPr="00A90820">
        <w:rPr>
          <w:rFonts w:cs="Calibri"/>
          <w:sz w:val="20"/>
          <w:szCs w:val="20"/>
        </w:rPr>
        <w:t xml:space="preserve">h niniejszej </w:t>
      </w:r>
      <w:r w:rsidR="0004691D">
        <w:rPr>
          <w:rFonts w:cs="Calibri"/>
          <w:sz w:val="20"/>
          <w:szCs w:val="20"/>
        </w:rPr>
        <w:t>u</w:t>
      </w:r>
      <w:r w:rsidR="0004691D" w:rsidRPr="00A90820">
        <w:rPr>
          <w:rFonts w:cs="Calibri"/>
          <w:sz w:val="20"/>
          <w:szCs w:val="20"/>
        </w:rPr>
        <w:t xml:space="preserve">mowy </w:t>
      </w:r>
      <w:r w:rsidR="007D464D" w:rsidRPr="00A90820">
        <w:rPr>
          <w:rFonts w:cs="Calibri"/>
          <w:sz w:val="20"/>
          <w:szCs w:val="20"/>
        </w:rPr>
        <w:t>usługi</w:t>
      </w:r>
      <w:r w:rsidR="0033182F" w:rsidRPr="00A90820">
        <w:rPr>
          <w:rFonts w:cs="Calibri"/>
          <w:sz w:val="20"/>
          <w:szCs w:val="20"/>
        </w:rPr>
        <w:t xml:space="preserve"> </w:t>
      </w:r>
      <w:r w:rsidR="009C4770">
        <w:rPr>
          <w:rFonts w:cs="Calibri"/>
          <w:sz w:val="20"/>
          <w:szCs w:val="20"/>
        </w:rPr>
        <w:t xml:space="preserve">Wykonawca </w:t>
      </w:r>
      <w:r w:rsidR="00943DE5" w:rsidRPr="00A90820">
        <w:rPr>
          <w:rFonts w:cs="Calibri"/>
          <w:sz w:val="20"/>
          <w:szCs w:val="20"/>
        </w:rPr>
        <w:t>otrzyma wynagrodzenie ob</w:t>
      </w:r>
      <w:r w:rsidR="007D464D" w:rsidRPr="00A90820">
        <w:rPr>
          <w:rFonts w:cs="Calibri"/>
          <w:sz w:val="20"/>
          <w:szCs w:val="20"/>
        </w:rPr>
        <w:t>liczone</w:t>
      </w:r>
      <w:r w:rsidR="0033182F" w:rsidRPr="00A90820">
        <w:rPr>
          <w:rFonts w:cs="Calibri"/>
          <w:sz w:val="20"/>
          <w:szCs w:val="20"/>
        </w:rPr>
        <w:t xml:space="preserve"> </w:t>
      </w:r>
      <w:r w:rsidR="007D464D" w:rsidRPr="00A90820">
        <w:rPr>
          <w:rFonts w:cs="Calibri"/>
          <w:sz w:val="20"/>
          <w:szCs w:val="20"/>
        </w:rPr>
        <w:t xml:space="preserve">zgodnie z  cenami </w:t>
      </w:r>
      <w:r w:rsidR="00CE1E3E" w:rsidRPr="00A90820">
        <w:rPr>
          <w:rFonts w:cs="Calibri"/>
          <w:sz w:val="20"/>
          <w:szCs w:val="20"/>
        </w:rPr>
        <w:t xml:space="preserve"> zawartymi </w:t>
      </w:r>
      <w:r w:rsidR="003869E6" w:rsidRPr="00A90820">
        <w:rPr>
          <w:rFonts w:cs="Calibri"/>
          <w:sz w:val="20"/>
          <w:szCs w:val="20"/>
        </w:rPr>
        <w:t xml:space="preserve">w </w:t>
      </w:r>
      <w:r w:rsidR="003869E6" w:rsidRPr="00A90820">
        <w:rPr>
          <w:rFonts w:cs="Calibri"/>
          <w:b/>
          <w:sz w:val="20"/>
          <w:szCs w:val="20"/>
        </w:rPr>
        <w:t>Z</w:t>
      </w:r>
      <w:r w:rsidR="00881085" w:rsidRPr="00A90820">
        <w:rPr>
          <w:rFonts w:cs="Calibri"/>
          <w:b/>
          <w:sz w:val="20"/>
          <w:szCs w:val="20"/>
        </w:rPr>
        <w:t>ałączniku nr 1</w:t>
      </w:r>
      <w:r w:rsidR="00881085" w:rsidRPr="00A90820">
        <w:rPr>
          <w:rFonts w:cs="Calibri"/>
          <w:sz w:val="20"/>
          <w:szCs w:val="20"/>
        </w:rPr>
        <w:t xml:space="preserve"> do umowy</w:t>
      </w:r>
      <w:r w:rsidR="00CE1E3E" w:rsidRPr="00A90820">
        <w:rPr>
          <w:rFonts w:cs="Calibri"/>
          <w:sz w:val="20"/>
          <w:szCs w:val="20"/>
        </w:rPr>
        <w:t xml:space="preserve"> (formularz ofertowy)</w:t>
      </w:r>
      <w:r w:rsidR="00881085" w:rsidRPr="00A90820">
        <w:rPr>
          <w:rFonts w:cs="Calibri"/>
          <w:sz w:val="20"/>
          <w:szCs w:val="20"/>
        </w:rPr>
        <w:t>.</w:t>
      </w:r>
    </w:p>
    <w:p w:rsidR="00CE1E3E" w:rsidRPr="00A90820" w:rsidRDefault="003869E6" w:rsidP="00CA7B07">
      <w:pPr>
        <w:pStyle w:val="Akapitzlist"/>
        <w:numPr>
          <w:ilvl w:val="0"/>
          <w:numId w:val="13"/>
        </w:numPr>
        <w:spacing w:after="0" w:line="288" w:lineRule="auto"/>
        <w:jc w:val="both"/>
        <w:rPr>
          <w:rFonts w:cs="Calibri"/>
          <w:sz w:val="20"/>
          <w:szCs w:val="20"/>
        </w:rPr>
      </w:pPr>
      <w:r w:rsidRPr="00A90820">
        <w:rPr>
          <w:rFonts w:cs="Calibri"/>
          <w:sz w:val="20"/>
          <w:szCs w:val="20"/>
        </w:rPr>
        <w:t>Ceny zawarte w Z</w:t>
      </w:r>
      <w:r w:rsidR="00CE1E3E" w:rsidRPr="00A90820">
        <w:rPr>
          <w:rFonts w:cs="Calibri"/>
          <w:sz w:val="20"/>
          <w:szCs w:val="20"/>
        </w:rPr>
        <w:t>ałączniku nr 1 pozostają niezmienne przez okres obowiązywania umowy.</w:t>
      </w:r>
    </w:p>
    <w:p w:rsidR="00F478A9" w:rsidRPr="00323F67" w:rsidRDefault="00543652" w:rsidP="00CA7B07">
      <w:pPr>
        <w:pStyle w:val="Akapitzlist"/>
        <w:numPr>
          <w:ilvl w:val="0"/>
          <w:numId w:val="13"/>
        </w:numPr>
        <w:spacing w:after="0" w:line="288" w:lineRule="auto"/>
        <w:jc w:val="both"/>
        <w:rPr>
          <w:rFonts w:cs="Calibri"/>
          <w:sz w:val="20"/>
          <w:szCs w:val="20"/>
        </w:rPr>
      </w:pPr>
      <w:r w:rsidRPr="00A90820">
        <w:rPr>
          <w:rFonts w:cs="Calibri"/>
          <w:sz w:val="20"/>
          <w:szCs w:val="20"/>
        </w:rPr>
        <w:t xml:space="preserve">Maksymalna </w:t>
      </w:r>
      <w:r w:rsidR="003800F0">
        <w:rPr>
          <w:rFonts w:cs="Calibri"/>
          <w:sz w:val="20"/>
          <w:szCs w:val="20"/>
        </w:rPr>
        <w:t>wartość umowy wynosi</w:t>
      </w:r>
      <w:r w:rsidR="003800F0" w:rsidRPr="00BF7B84">
        <w:rPr>
          <w:rFonts w:cs="Calibri"/>
          <w:b/>
          <w:sz w:val="20"/>
          <w:szCs w:val="20"/>
        </w:rPr>
        <w:t xml:space="preserve"> </w:t>
      </w:r>
      <w:r w:rsidR="0093229C">
        <w:rPr>
          <w:rFonts w:cs="Calibri"/>
          <w:b/>
          <w:sz w:val="20"/>
          <w:szCs w:val="20"/>
        </w:rPr>
        <w:t>………………………</w:t>
      </w:r>
      <w:r w:rsidR="00CA7B07" w:rsidRPr="00CA7B07">
        <w:rPr>
          <w:rFonts w:cs="Calibri"/>
          <w:b/>
          <w:sz w:val="20"/>
          <w:szCs w:val="20"/>
        </w:rPr>
        <w:t>zł</w:t>
      </w:r>
      <w:r w:rsidR="003800F0" w:rsidRPr="00CA7B07">
        <w:rPr>
          <w:rFonts w:cs="Calibri"/>
          <w:b/>
          <w:sz w:val="20"/>
          <w:szCs w:val="20"/>
        </w:rPr>
        <w:t xml:space="preserve"> netto</w:t>
      </w:r>
      <w:r w:rsidR="007D464D" w:rsidRPr="00323F67">
        <w:rPr>
          <w:rFonts w:cs="Calibri"/>
          <w:sz w:val="20"/>
          <w:szCs w:val="20"/>
        </w:rPr>
        <w:t>.</w:t>
      </w:r>
      <w:r w:rsidR="00EF1CB5">
        <w:rPr>
          <w:rFonts w:cs="Calibri"/>
          <w:sz w:val="20"/>
          <w:szCs w:val="20"/>
        </w:rPr>
        <w:t xml:space="preserve"> </w:t>
      </w:r>
      <w:r w:rsidR="00F478A9" w:rsidRPr="00323F67">
        <w:rPr>
          <w:rFonts w:cs="Calibri"/>
          <w:sz w:val="20"/>
          <w:szCs w:val="20"/>
        </w:rPr>
        <w:t>Rzeczywiste wynagrodzenie Wykonawcy będzie zależeć od liczby przesyłek. W związku z powyższym wynagrodzenie Wykonawcy określone w zdaniu pierwszym może ulec stosownemu zmniejszeniu, a Wykonawca oświadcza, iż nie będą mu przysługiwały z tego tytułu jakiekolwiek roszczenia względem Zamawiającego.</w:t>
      </w:r>
    </w:p>
    <w:p w:rsidR="00543652" w:rsidRPr="00A90820" w:rsidRDefault="00A4202B" w:rsidP="00CA7B07">
      <w:pPr>
        <w:pStyle w:val="Akapitzlist"/>
        <w:numPr>
          <w:ilvl w:val="0"/>
          <w:numId w:val="13"/>
        </w:numPr>
        <w:spacing w:after="0" w:line="288" w:lineRule="auto"/>
        <w:jc w:val="both"/>
        <w:rPr>
          <w:rFonts w:cs="Calibri"/>
          <w:sz w:val="20"/>
          <w:szCs w:val="20"/>
        </w:rPr>
      </w:pPr>
      <w:r>
        <w:rPr>
          <w:rFonts w:cs="Calibri"/>
          <w:sz w:val="20"/>
          <w:szCs w:val="20"/>
        </w:rPr>
        <w:t>Kwoty wynagrodzeń wskazane w Z</w:t>
      </w:r>
      <w:r w:rsidR="00543652" w:rsidRPr="00A90820">
        <w:rPr>
          <w:rFonts w:cs="Calibri"/>
          <w:sz w:val="20"/>
          <w:szCs w:val="20"/>
        </w:rPr>
        <w:t>ałączniku nr 1 są kwotami n</w:t>
      </w:r>
      <w:r>
        <w:rPr>
          <w:rFonts w:cs="Calibri"/>
          <w:sz w:val="20"/>
          <w:szCs w:val="20"/>
        </w:rPr>
        <w:t xml:space="preserve">etto, które zostaną powiększone </w:t>
      </w:r>
      <w:r>
        <w:rPr>
          <w:rFonts w:cs="Calibri"/>
          <w:sz w:val="20"/>
          <w:szCs w:val="20"/>
        </w:rPr>
        <w:br/>
      </w:r>
      <w:r w:rsidR="00543652" w:rsidRPr="00A90820">
        <w:rPr>
          <w:rFonts w:cs="Calibri"/>
          <w:sz w:val="20"/>
          <w:szCs w:val="20"/>
        </w:rPr>
        <w:t>o obowiązujący podatek od towarów i usług (VAT).</w:t>
      </w:r>
    </w:p>
    <w:p w:rsidR="0033182F" w:rsidRPr="00A4202B" w:rsidRDefault="0033182F" w:rsidP="0093229C">
      <w:pPr>
        <w:pStyle w:val="Akapitzlist"/>
        <w:numPr>
          <w:ilvl w:val="0"/>
          <w:numId w:val="13"/>
        </w:numPr>
        <w:spacing w:after="0" w:line="288" w:lineRule="auto"/>
        <w:jc w:val="both"/>
        <w:rPr>
          <w:rFonts w:cs="Calibri"/>
          <w:sz w:val="20"/>
          <w:szCs w:val="20"/>
        </w:rPr>
      </w:pPr>
      <w:r w:rsidRPr="00A4202B">
        <w:rPr>
          <w:rFonts w:cs="Calibri"/>
          <w:sz w:val="20"/>
          <w:szCs w:val="20"/>
        </w:rPr>
        <w:t xml:space="preserve">Podstawą do zapłaty </w:t>
      </w:r>
      <w:r w:rsidR="0004691D">
        <w:rPr>
          <w:rFonts w:cs="Calibri"/>
          <w:sz w:val="20"/>
          <w:szCs w:val="20"/>
        </w:rPr>
        <w:t>wynagrodzenia</w:t>
      </w:r>
      <w:r w:rsidR="0004691D" w:rsidRPr="00A4202B">
        <w:rPr>
          <w:rFonts w:cs="Calibri"/>
          <w:sz w:val="20"/>
          <w:szCs w:val="20"/>
        </w:rPr>
        <w:t xml:space="preserve"> </w:t>
      </w:r>
      <w:r w:rsidR="0004691D">
        <w:rPr>
          <w:rFonts w:cs="Calibri"/>
          <w:sz w:val="20"/>
          <w:szCs w:val="20"/>
        </w:rPr>
        <w:t>będzie</w:t>
      </w:r>
      <w:r w:rsidR="0004691D" w:rsidRPr="00A4202B">
        <w:rPr>
          <w:rFonts w:cs="Calibri"/>
          <w:sz w:val="20"/>
          <w:szCs w:val="20"/>
        </w:rPr>
        <w:t xml:space="preserve"> </w:t>
      </w:r>
      <w:r w:rsidRPr="00A4202B">
        <w:rPr>
          <w:rFonts w:cs="Calibri"/>
          <w:sz w:val="20"/>
          <w:szCs w:val="20"/>
        </w:rPr>
        <w:t xml:space="preserve">faktura VAT wystawiona </w:t>
      </w:r>
      <w:r w:rsidR="00444550" w:rsidRPr="00A4202B">
        <w:rPr>
          <w:rFonts w:cs="Calibri"/>
          <w:sz w:val="20"/>
          <w:szCs w:val="20"/>
        </w:rPr>
        <w:t>za dany miesiąc w ostatnim</w:t>
      </w:r>
      <w:r w:rsidR="00A4202B">
        <w:rPr>
          <w:rFonts w:cs="Calibri"/>
          <w:sz w:val="20"/>
          <w:szCs w:val="20"/>
        </w:rPr>
        <w:t xml:space="preserve"> </w:t>
      </w:r>
      <w:r w:rsidR="00444550" w:rsidRPr="00A4202B">
        <w:rPr>
          <w:rFonts w:cs="Calibri"/>
          <w:sz w:val="20"/>
          <w:szCs w:val="20"/>
        </w:rPr>
        <w:t xml:space="preserve">jego dniu </w:t>
      </w:r>
      <w:r w:rsidR="003044F6" w:rsidRPr="00A4202B">
        <w:rPr>
          <w:rFonts w:cs="Calibri"/>
          <w:sz w:val="20"/>
          <w:szCs w:val="20"/>
        </w:rPr>
        <w:t>wraz ze szczegółową specyfikacją objętych nią usług</w:t>
      </w:r>
      <w:r w:rsidR="00444550" w:rsidRPr="00A4202B">
        <w:rPr>
          <w:rFonts w:cs="Calibri"/>
          <w:sz w:val="20"/>
          <w:szCs w:val="20"/>
        </w:rPr>
        <w:t>, wykonanych</w:t>
      </w:r>
      <w:r w:rsidR="003044F6" w:rsidRPr="00A4202B">
        <w:rPr>
          <w:rFonts w:cs="Calibri"/>
          <w:sz w:val="20"/>
          <w:szCs w:val="20"/>
        </w:rPr>
        <w:t xml:space="preserve"> w </w:t>
      </w:r>
      <w:r w:rsidR="00444550" w:rsidRPr="00A4202B">
        <w:rPr>
          <w:rFonts w:cs="Calibri"/>
          <w:sz w:val="20"/>
          <w:szCs w:val="20"/>
        </w:rPr>
        <w:t>miesiącu objętym fakturą</w:t>
      </w:r>
      <w:r w:rsidR="003044F6" w:rsidRPr="00A4202B">
        <w:rPr>
          <w:rFonts w:cs="Calibri"/>
          <w:sz w:val="20"/>
          <w:szCs w:val="20"/>
        </w:rPr>
        <w:t>.</w:t>
      </w:r>
    </w:p>
    <w:p w:rsidR="003044F6" w:rsidRDefault="0004691D" w:rsidP="00CA7B07">
      <w:pPr>
        <w:pStyle w:val="Akapitzlist"/>
        <w:numPr>
          <w:ilvl w:val="0"/>
          <w:numId w:val="13"/>
        </w:numPr>
        <w:spacing w:after="0" w:line="288" w:lineRule="auto"/>
        <w:jc w:val="both"/>
        <w:rPr>
          <w:rFonts w:cs="Calibri"/>
          <w:sz w:val="20"/>
          <w:szCs w:val="20"/>
        </w:rPr>
      </w:pPr>
      <w:r>
        <w:rPr>
          <w:rFonts w:cs="Calibri"/>
          <w:sz w:val="20"/>
          <w:szCs w:val="20"/>
        </w:rPr>
        <w:t xml:space="preserve">Wynagrodzenie zostanie zapłacone w terminie </w:t>
      </w:r>
      <w:r w:rsidRPr="0093229C">
        <w:rPr>
          <w:rFonts w:cs="Calibri"/>
          <w:b/>
          <w:sz w:val="20"/>
          <w:szCs w:val="20"/>
        </w:rPr>
        <w:t>30 dni od dnia doręczenia</w:t>
      </w:r>
      <w:r>
        <w:rPr>
          <w:rFonts w:cs="Calibri"/>
          <w:sz w:val="20"/>
          <w:szCs w:val="20"/>
        </w:rPr>
        <w:t xml:space="preserve"> Zamawiającemu prawidłowo wystawionej, obejmującej przedmiot niniejszej umowy, faktury VAT wraz ze szczegółową specyfikacją usług, o których mowa w ust. 5 niniejszego paragrafu</w:t>
      </w:r>
      <w:r w:rsidR="003044F6" w:rsidRPr="00A90820">
        <w:rPr>
          <w:rFonts w:cs="Calibri"/>
          <w:sz w:val="20"/>
          <w:szCs w:val="20"/>
        </w:rPr>
        <w:t>.</w:t>
      </w:r>
    </w:p>
    <w:p w:rsidR="0004691D" w:rsidRPr="00A90820" w:rsidRDefault="0004691D" w:rsidP="00CA7B07">
      <w:pPr>
        <w:pStyle w:val="Akapitzlist"/>
        <w:numPr>
          <w:ilvl w:val="0"/>
          <w:numId w:val="13"/>
        </w:numPr>
        <w:spacing w:after="0" w:line="288" w:lineRule="auto"/>
        <w:jc w:val="both"/>
        <w:rPr>
          <w:rFonts w:cs="Calibri"/>
          <w:sz w:val="20"/>
          <w:szCs w:val="20"/>
        </w:rPr>
      </w:pPr>
      <w:r>
        <w:rPr>
          <w:rFonts w:cs="Calibri"/>
          <w:sz w:val="20"/>
          <w:szCs w:val="20"/>
        </w:rPr>
        <w:t>Płatności będą dokonywane na rachunek bankowy Wykonawcy wskazany na fakturze, z zastrzeżeniem, że rachunek bankowy musi być zgodny z numerem rachunku ujawnionym w wykazie prowadzonym przez Szefa Krajowej Administracji Skarbowej. Gdy w wykazie ujawniony będzie inny rachunek bankowy, płatność wynagrodzenia dokonana zostanie na rachunek ujawniony w tym wykazie.</w:t>
      </w:r>
    </w:p>
    <w:p w:rsidR="003044F6" w:rsidRPr="00A90820" w:rsidRDefault="003044F6" w:rsidP="00CA7B07">
      <w:pPr>
        <w:pStyle w:val="Akapitzlist"/>
        <w:numPr>
          <w:ilvl w:val="0"/>
          <w:numId w:val="13"/>
        </w:numPr>
        <w:spacing w:after="0" w:line="288" w:lineRule="auto"/>
        <w:jc w:val="both"/>
        <w:rPr>
          <w:rFonts w:cs="Calibri"/>
          <w:sz w:val="20"/>
          <w:szCs w:val="20"/>
        </w:rPr>
      </w:pPr>
      <w:r w:rsidRPr="00A90820">
        <w:rPr>
          <w:rFonts w:cs="Calibri"/>
          <w:sz w:val="20"/>
          <w:szCs w:val="20"/>
        </w:rPr>
        <w:t xml:space="preserve">Za termin dokonania płatności uważa się datę </w:t>
      </w:r>
      <w:r w:rsidR="00444550" w:rsidRPr="00A90820">
        <w:rPr>
          <w:rFonts w:cs="Calibri"/>
          <w:sz w:val="20"/>
          <w:szCs w:val="20"/>
        </w:rPr>
        <w:t xml:space="preserve">obciążenia rachunku </w:t>
      </w:r>
      <w:r w:rsidR="009C4770">
        <w:rPr>
          <w:rFonts w:cs="Calibri"/>
          <w:sz w:val="20"/>
          <w:szCs w:val="20"/>
        </w:rPr>
        <w:t>Zamawiającego</w:t>
      </w:r>
      <w:r w:rsidRPr="00A90820">
        <w:rPr>
          <w:rFonts w:cs="Calibri"/>
          <w:sz w:val="20"/>
          <w:szCs w:val="20"/>
        </w:rPr>
        <w:t>.</w:t>
      </w:r>
    </w:p>
    <w:p w:rsidR="003044F6" w:rsidRDefault="003044F6" w:rsidP="00CA7B07">
      <w:pPr>
        <w:pStyle w:val="Akapitzlist"/>
        <w:numPr>
          <w:ilvl w:val="0"/>
          <w:numId w:val="13"/>
        </w:numPr>
        <w:spacing w:after="0" w:line="288" w:lineRule="auto"/>
        <w:jc w:val="both"/>
        <w:rPr>
          <w:rFonts w:cs="Calibri"/>
          <w:sz w:val="20"/>
          <w:szCs w:val="20"/>
        </w:rPr>
      </w:pPr>
      <w:r w:rsidRPr="00A90820">
        <w:rPr>
          <w:rFonts w:cs="Calibri"/>
          <w:sz w:val="20"/>
          <w:szCs w:val="20"/>
        </w:rPr>
        <w:t xml:space="preserve">W przypadku </w:t>
      </w:r>
      <w:r w:rsidR="0004691D">
        <w:rPr>
          <w:rFonts w:cs="Calibri"/>
          <w:sz w:val="20"/>
          <w:szCs w:val="20"/>
        </w:rPr>
        <w:t>opóźnienia</w:t>
      </w:r>
      <w:r w:rsidR="00444550" w:rsidRPr="00A90820">
        <w:rPr>
          <w:rFonts w:cs="Calibri"/>
          <w:sz w:val="20"/>
          <w:szCs w:val="20"/>
        </w:rPr>
        <w:t xml:space="preserve"> w zapłacie, </w:t>
      </w:r>
      <w:r w:rsidR="009C4770">
        <w:rPr>
          <w:rFonts w:cs="Calibri"/>
          <w:sz w:val="20"/>
          <w:szCs w:val="20"/>
        </w:rPr>
        <w:t>Wykonawca</w:t>
      </w:r>
      <w:r w:rsidR="00444550" w:rsidRPr="00A90820">
        <w:rPr>
          <w:rFonts w:cs="Calibri"/>
          <w:sz w:val="20"/>
          <w:szCs w:val="20"/>
        </w:rPr>
        <w:t xml:space="preserve"> ma prawo do naliczenia odsetek w wysokości ustawowej</w:t>
      </w:r>
      <w:r w:rsidRPr="00A90820">
        <w:rPr>
          <w:rFonts w:cs="Calibri"/>
          <w:sz w:val="20"/>
          <w:szCs w:val="20"/>
        </w:rPr>
        <w:t>.</w:t>
      </w:r>
    </w:p>
    <w:p w:rsidR="0004691D" w:rsidRPr="00A90820" w:rsidRDefault="0004691D" w:rsidP="00CA7B07">
      <w:pPr>
        <w:pStyle w:val="Akapitzlist"/>
        <w:numPr>
          <w:ilvl w:val="0"/>
          <w:numId w:val="13"/>
        </w:numPr>
        <w:spacing w:after="0" w:line="288" w:lineRule="auto"/>
        <w:jc w:val="both"/>
        <w:rPr>
          <w:rFonts w:cs="Calibri"/>
          <w:sz w:val="20"/>
          <w:szCs w:val="20"/>
        </w:rPr>
      </w:pPr>
      <w:r>
        <w:rPr>
          <w:rFonts w:cs="Calibri"/>
          <w:sz w:val="20"/>
          <w:szCs w:val="20"/>
        </w:rPr>
        <w:t>Zamawiający wstrzyma do czasu ustania przyczyny płatność faktury VAT (w całości lub w części) w przypadku niewywiązywania się Wykonawcy z któregokolwiek z zobowiązań wynikających z niniejszej umowy. W takim przypadku Wykonawcy nie przysługują odsetki z tytułu opóźnienia w zapłacie.</w:t>
      </w:r>
    </w:p>
    <w:p w:rsidR="003044F6" w:rsidRPr="00A90820" w:rsidRDefault="003044F6" w:rsidP="00CA7B07">
      <w:pPr>
        <w:pStyle w:val="Akapitzlist"/>
        <w:numPr>
          <w:ilvl w:val="0"/>
          <w:numId w:val="13"/>
        </w:numPr>
        <w:spacing w:after="0" w:line="288" w:lineRule="auto"/>
        <w:jc w:val="both"/>
        <w:rPr>
          <w:rFonts w:cs="Calibri"/>
          <w:sz w:val="20"/>
          <w:szCs w:val="20"/>
        </w:rPr>
      </w:pPr>
      <w:r w:rsidRPr="00A90820">
        <w:rPr>
          <w:rFonts w:cs="Calibri"/>
          <w:sz w:val="20"/>
          <w:szCs w:val="20"/>
        </w:rPr>
        <w:t xml:space="preserve">W przypadku, gdy </w:t>
      </w:r>
      <w:r w:rsidR="009C4770">
        <w:rPr>
          <w:rFonts w:cs="Calibri"/>
          <w:sz w:val="20"/>
          <w:szCs w:val="20"/>
        </w:rPr>
        <w:t>Zamawiający</w:t>
      </w:r>
      <w:r w:rsidRPr="00A90820">
        <w:rPr>
          <w:rFonts w:cs="Calibri"/>
          <w:sz w:val="20"/>
          <w:szCs w:val="20"/>
        </w:rPr>
        <w:t xml:space="preserve"> </w:t>
      </w:r>
      <w:r w:rsidR="002019C5" w:rsidRPr="00A90820">
        <w:rPr>
          <w:rFonts w:cs="Calibri"/>
          <w:sz w:val="20"/>
          <w:szCs w:val="20"/>
        </w:rPr>
        <w:t>wskazał</w:t>
      </w:r>
      <w:r w:rsidRPr="00A90820">
        <w:rPr>
          <w:rFonts w:cs="Calibri"/>
          <w:sz w:val="20"/>
          <w:szCs w:val="20"/>
        </w:rPr>
        <w:t xml:space="preserve"> </w:t>
      </w:r>
      <w:r w:rsidR="00B6488F">
        <w:rPr>
          <w:rFonts w:cs="Calibri"/>
          <w:sz w:val="20"/>
          <w:szCs w:val="20"/>
        </w:rPr>
        <w:t>o</w:t>
      </w:r>
      <w:r w:rsidRPr="00A90820">
        <w:rPr>
          <w:rFonts w:cs="Calibri"/>
          <w:sz w:val="20"/>
          <w:szCs w:val="20"/>
        </w:rPr>
        <w:t>dbiorcę (poprzez zaznaczenie odpowiedniej pozycji na</w:t>
      </w:r>
      <w:r w:rsidR="00B6488F">
        <w:rPr>
          <w:rFonts w:cs="Calibri"/>
          <w:sz w:val="20"/>
          <w:szCs w:val="20"/>
        </w:rPr>
        <w:t xml:space="preserve"> liście przewozowym) jako s</w:t>
      </w:r>
      <w:r w:rsidR="00943DE5" w:rsidRPr="00A90820">
        <w:rPr>
          <w:rFonts w:cs="Calibri"/>
          <w:sz w:val="20"/>
          <w:szCs w:val="20"/>
        </w:rPr>
        <w:t>tronę zobowiązaną</w:t>
      </w:r>
      <w:r w:rsidRPr="00A90820">
        <w:rPr>
          <w:rFonts w:cs="Calibri"/>
          <w:sz w:val="20"/>
          <w:szCs w:val="20"/>
        </w:rPr>
        <w:t xml:space="preserve"> do uiszczenia opłaty za przewóz przesyłki</w:t>
      </w:r>
      <w:r w:rsidR="00943DE5" w:rsidRPr="00A90820">
        <w:rPr>
          <w:rFonts w:cs="Calibri"/>
          <w:sz w:val="20"/>
          <w:szCs w:val="20"/>
        </w:rPr>
        <w:t>,</w:t>
      </w:r>
      <w:r w:rsidRPr="00A90820">
        <w:rPr>
          <w:rFonts w:cs="Calibri"/>
          <w:sz w:val="20"/>
          <w:szCs w:val="20"/>
        </w:rPr>
        <w:t xml:space="preserve"> ponosi </w:t>
      </w:r>
      <w:r w:rsidR="00943DE5" w:rsidRPr="00A90820">
        <w:rPr>
          <w:rFonts w:cs="Calibri"/>
          <w:sz w:val="20"/>
          <w:szCs w:val="20"/>
        </w:rPr>
        <w:t xml:space="preserve">on </w:t>
      </w:r>
      <w:r w:rsidRPr="00A90820">
        <w:rPr>
          <w:rFonts w:cs="Calibri"/>
          <w:sz w:val="20"/>
          <w:szCs w:val="20"/>
        </w:rPr>
        <w:t>solidarną odp</w:t>
      </w:r>
      <w:r w:rsidR="00D51AFE">
        <w:rPr>
          <w:rFonts w:cs="Calibri"/>
          <w:sz w:val="20"/>
          <w:szCs w:val="20"/>
        </w:rPr>
        <w:t xml:space="preserve">owiedzialność wraz z tym </w:t>
      </w:r>
      <w:r w:rsidR="00B6488F">
        <w:rPr>
          <w:rFonts w:cs="Calibri"/>
          <w:sz w:val="20"/>
          <w:szCs w:val="20"/>
        </w:rPr>
        <w:t>podmiotem</w:t>
      </w:r>
      <w:r w:rsidRPr="00A90820">
        <w:rPr>
          <w:rFonts w:cs="Calibri"/>
          <w:sz w:val="20"/>
          <w:szCs w:val="20"/>
        </w:rPr>
        <w:t xml:space="preserve"> za zapłatę powyższej opłaty.</w:t>
      </w:r>
    </w:p>
    <w:p w:rsidR="00163862" w:rsidRPr="00A90820" w:rsidRDefault="00D62810" w:rsidP="00CA7B07">
      <w:pPr>
        <w:pStyle w:val="Akapitzlist"/>
        <w:numPr>
          <w:ilvl w:val="0"/>
          <w:numId w:val="13"/>
        </w:numPr>
        <w:spacing w:after="0" w:line="288" w:lineRule="auto"/>
        <w:jc w:val="both"/>
        <w:rPr>
          <w:rFonts w:cs="Calibri"/>
          <w:sz w:val="20"/>
          <w:szCs w:val="20"/>
        </w:rPr>
      </w:pPr>
      <w:r>
        <w:rPr>
          <w:rFonts w:cs="Calibri"/>
          <w:sz w:val="20"/>
          <w:szCs w:val="20"/>
        </w:rPr>
        <w:t>Zamawiającemu</w:t>
      </w:r>
      <w:r w:rsidRPr="00A90820">
        <w:rPr>
          <w:rFonts w:cs="Calibri"/>
          <w:sz w:val="20"/>
          <w:szCs w:val="20"/>
        </w:rPr>
        <w:t xml:space="preserve"> </w:t>
      </w:r>
      <w:r w:rsidR="00163862" w:rsidRPr="00A90820">
        <w:rPr>
          <w:rFonts w:cs="Calibri"/>
          <w:sz w:val="20"/>
          <w:szCs w:val="20"/>
        </w:rPr>
        <w:t>przysługuje prawo weryfikacji naliczonych opłat za świadczone usługi. W szczególności</w:t>
      </w:r>
      <w:r w:rsidR="00BC5718">
        <w:rPr>
          <w:rFonts w:cs="Calibri"/>
          <w:sz w:val="20"/>
          <w:szCs w:val="20"/>
        </w:rPr>
        <w:t xml:space="preserve"> Zamawiający </w:t>
      </w:r>
      <w:r w:rsidR="00163862" w:rsidRPr="00A90820">
        <w:rPr>
          <w:rFonts w:cs="Calibri"/>
          <w:sz w:val="20"/>
          <w:szCs w:val="20"/>
        </w:rPr>
        <w:t xml:space="preserve">ma prawo do weryfikacji wagi i rozmiarów przesyłki. </w:t>
      </w:r>
      <w:r w:rsidR="00444550" w:rsidRPr="00A90820">
        <w:rPr>
          <w:rFonts w:cs="Calibri"/>
          <w:sz w:val="20"/>
          <w:szCs w:val="20"/>
        </w:rPr>
        <w:t xml:space="preserve">W przypadku stwierdzenia niezgodności </w:t>
      </w:r>
      <w:r w:rsidR="00163862" w:rsidRPr="00A90820">
        <w:rPr>
          <w:rFonts w:cs="Calibri"/>
          <w:sz w:val="20"/>
          <w:szCs w:val="20"/>
        </w:rPr>
        <w:t xml:space="preserve">danych z </w:t>
      </w:r>
      <w:r w:rsidR="00444550" w:rsidRPr="00A90820">
        <w:rPr>
          <w:rFonts w:cs="Calibri"/>
          <w:sz w:val="20"/>
          <w:szCs w:val="20"/>
        </w:rPr>
        <w:t xml:space="preserve">dotyczącymi przesyłki </w:t>
      </w:r>
      <w:r w:rsidR="00163862" w:rsidRPr="00A90820">
        <w:rPr>
          <w:rFonts w:cs="Calibri"/>
          <w:sz w:val="20"/>
          <w:szCs w:val="20"/>
        </w:rPr>
        <w:t>informa</w:t>
      </w:r>
      <w:r w:rsidR="00DD7D73" w:rsidRPr="00A90820">
        <w:rPr>
          <w:rFonts w:cs="Calibri"/>
          <w:sz w:val="20"/>
          <w:szCs w:val="20"/>
        </w:rPr>
        <w:t>cjami</w:t>
      </w:r>
      <w:r w:rsidR="00444550" w:rsidRPr="00A90820">
        <w:rPr>
          <w:rFonts w:cs="Calibri"/>
          <w:sz w:val="20"/>
          <w:szCs w:val="20"/>
        </w:rPr>
        <w:t xml:space="preserve">, strony podejmą wspólne działania w celu ustalenia stanu faktycznego. W przypadku braku możliwości uzyskania jednolitych stanowisk, uznaje się </w:t>
      </w:r>
      <w:r w:rsidR="00EB62FB" w:rsidRPr="00A90820">
        <w:rPr>
          <w:rFonts w:cs="Calibri"/>
          <w:sz w:val="20"/>
          <w:szCs w:val="20"/>
        </w:rPr>
        <w:t xml:space="preserve">pierwotne </w:t>
      </w:r>
      <w:r w:rsidR="00444550" w:rsidRPr="00A90820">
        <w:rPr>
          <w:rFonts w:cs="Calibri"/>
          <w:sz w:val="20"/>
          <w:szCs w:val="20"/>
        </w:rPr>
        <w:t>dane dotyczące przesyłki za informacje wiążące.</w:t>
      </w:r>
    </w:p>
    <w:p w:rsidR="00163862" w:rsidRPr="00E66123" w:rsidRDefault="00591718" w:rsidP="00E66123">
      <w:pPr>
        <w:pStyle w:val="Akapitzlist"/>
        <w:spacing w:after="0" w:line="288" w:lineRule="auto"/>
        <w:ind w:left="360"/>
        <w:jc w:val="both"/>
        <w:rPr>
          <w:rFonts w:cs="Calibri"/>
          <w:sz w:val="20"/>
          <w:szCs w:val="20"/>
        </w:rPr>
      </w:pPr>
      <w:r w:rsidRPr="00A90820">
        <w:rPr>
          <w:rFonts w:cs="Calibri"/>
          <w:sz w:val="20"/>
          <w:szCs w:val="20"/>
        </w:rPr>
        <w:t xml:space="preserve">                                                                                                                                                                             </w:t>
      </w:r>
      <w:r w:rsidR="00336CF3" w:rsidRPr="00A90820">
        <w:rPr>
          <w:rFonts w:cs="Calibri"/>
          <w:sz w:val="20"/>
          <w:szCs w:val="20"/>
        </w:rPr>
        <w:t xml:space="preserve">                                                                                              </w:t>
      </w:r>
    </w:p>
    <w:p w:rsidR="00A57CA5" w:rsidRPr="00A90820" w:rsidRDefault="00543652" w:rsidP="009406E0">
      <w:pPr>
        <w:pStyle w:val="Akapitzlist"/>
        <w:spacing w:after="0" w:line="288" w:lineRule="auto"/>
        <w:ind w:left="644"/>
        <w:jc w:val="center"/>
        <w:rPr>
          <w:rFonts w:cs="Calibri"/>
          <w:b/>
          <w:sz w:val="20"/>
          <w:szCs w:val="20"/>
        </w:rPr>
      </w:pPr>
      <w:r w:rsidRPr="00A90820">
        <w:rPr>
          <w:rFonts w:cs="Calibri"/>
          <w:b/>
          <w:sz w:val="20"/>
          <w:szCs w:val="20"/>
        </w:rPr>
        <w:t>§4</w:t>
      </w:r>
    </w:p>
    <w:p w:rsidR="00A57CA5" w:rsidRPr="00A90820" w:rsidRDefault="003607D9" w:rsidP="003568F5">
      <w:pPr>
        <w:pStyle w:val="Akapitzlist"/>
        <w:numPr>
          <w:ilvl w:val="0"/>
          <w:numId w:val="10"/>
        </w:numPr>
        <w:spacing w:after="0" w:line="288" w:lineRule="auto"/>
        <w:jc w:val="both"/>
        <w:rPr>
          <w:rFonts w:cs="Calibri"/>
          <w:sz w:val="20"/>
          <w:szCs w:val="20"/>
        </w:rPr>
      </w:pPr>
      <w:r w:rsidRPr="00A90820">
        <w:rPr>
          <w:rFonts w:cs="Calibri"/>
          <w:sz w:val="20"/>
          <w:szCs w:val="20"/>
        </w:rPr>
        <w:t xml:space="preserve">W przypadku trwałego </w:t>
      </w:r>
      <w:r w:rsidR="009406E0" w:rsidRPr="00A90820">
        <w:rPr>
          <w:rFonts w:cs="Calibri"/>
          <w:sz w:val="20"/>
          <w:szCs w:val="20"/>
        </w:rPr>
        <w:t xml:space="preserve">zniszczenia bądź </w:t>
      </w:r>
      <w:r w:rsidRPr="00A90820">
        <w:rPr>
          <w:rFonts w:cs="Calibri"/>
          <w:sz w:val="20"/>
          <w:szCs w:val="20"/>
        </w:rPr>
        <w:t>uszkodzenia przesyłki</w:t>
      </w:r>
      <w:r w:rsidR="0081021A">
        <w:rPr>
          <w:rFonts w:cs="Calibri"/>
          <w:sz w:val="20"/>
          <w:szCs w:val="20"/>
        </w:rPr>
        <w:t xml:space="preserve"> przez </w:t>
      </w:r>
      <w:r w:rsidR="009C4770">
        <w:rPr>
          <w:rFonts w:cs="Calibri"/>
          <w:sz w:val="20"/>
          <w:szCs w:val="20"/>
        </w:rPr>
        <w:t>Wykonawcę</w:t>
      </w:r>
      <w:r w:rsidR="0081021A">
        <w:rPr>
          <w:rFonts w:cs="Calibri"/>
          <w:sz w:val="20"/>
          <w:szCs w:val="20"/>
        </w:rPr>
        <w:t xml:space="preserve">, </w:t>
      </w:r>
      <w:r w:rsidR="009C4770">
        <w:rPr>
          <w:rFonts w:cs="Calibri"/>
          <w:sz w:val="20"/>
          <w:szCs w:val="20"/>
        </w:rPr>
        <w:t xml:space="preserve">Wykonawca </w:t>
      </w:r>
      <w:r w:rsidR="009406E0" w:rsidRPr="00A90820">
        <w:rPr>
          <w:rFonts w:cs="Calibri"/>
          <w:sz w:val="20"/>
          <w:szCs w:val="20"/>
        </w:rPr>
        <w:t>zobowiązany jest do naprawy wynikłej stąd szkody</w:t>
      </w:r>
      <w:r w:rsidR="00EB62FB" w:rsidRPr="00A90820">
        <w:rPr>
          <w:rFonts w:cs="Calibri"/>
          <w:sz w:val="20"/>
          <w:szCs w:val="20"/>
        </w:rPr>
        <w:t>,</w:t>
      </w:r>
      <w:r w:rsidR="009406E0" w:rsidRPr="00A90820">
        <w:rPr>
          <w:rFonts w:cs="Calibri"/>
          <w:sz w:val="20"/>
          <w:szCs w:val="20"/>
        </w:rPr>
        <w:t xml:space="preserve"> jak również nie ma prawa do wynagrodzenia z tytułu realiz</w:t>
      </w:r>
      <w:r w:rsidR="001838CA" w:rsidRPr="00A90820">
        <w:rPr>
          <w:rFonts w:cs="Calibri"/>
          <w:sz w:val="20"/>
          <w:szCs w:val="20"/>
        </w:rPr>
        <w:t>a</w:t>
      </w:r>
      <w:r w:rsidR="009406E0" w:rsidRPr="00A90820">
        <w:rPr>
          <w:rFonts w:cs="Calibri"/>
          <w:sz w:val="20"/>
          <w:szCs w:val="20"/>
        </w:rPr>
        <w:t xml:space="preserve">cji tej usługi. </w:t>
      </w:r>
    </w:p>
    <w:p w:rsidR="009406E0" w:rsidRPr="00A90820" w:rsidRDefault="003607D9" w:rsidP="00DD7D73">
      <w:pPr>
        <w:pStyle w:val="Akapitzlist"/>
        <w:numPr>
          <w:ilvl w:val="0"/>
          <w:numId w:val="10"/>
        </w:numPr>
        <w:spacing w:after="0" w:line="288" w:lineRule="auto"/>
        <w:jc w:val="both"/>
        <w:rPr>
          <w:rFonts w:cs="Calibri"/>
          <w:sz w:val="20"/>
          <w:szCs w:val="20"/>
        </w:rPr>
      </w:pPr>
      <w:r w:rsidRPr="00A90820">
        <w:rPr>
          <w:rFonts w:cs="Calibri"/>
          <w:sz w:val="20"/>
          <w:szCs w:val="20"/>
        </w:rPr>
        <w:t>W przypadku niedotrzymania terminu odbioru</w:t>
      </w:r>
      <w:r w:rsidR="00DD4167" w:rsidRPr="00A90820">
        <w:rPr>
          <w:rFonts w:cs="Calibri"/>
          <w:sz w:val="20"/>
          <w:szCs w:val="20"/>
        </w:rPr>
        <w:t xml:space="preserve"> przesyłki</w:t>
      </w:r>
      <w:r w:rsidR="0078277D" w:rsidRPr="00A90820">
        <w:rPr>
          <w:rFonts w:cs="Calibri"/>
          <w:sz w:val="20"/>
          <w:szCs w:val="20"/>
        </w:rPr>
        <w:t xml:space="preserve"> </w:t>
      </w:r>
      <w:r w:rsidR="00DD4167" w:rsidRPr="00A90820">
        <w:rPr>
          <w:rFonts w:cs="Calibri"/>
          <w:sz w:val="20"/>
          <w:szCs w:val="20"/>
        </w:rPr>
        <w:t>od Z</w:t>
      </w:r>
      <w:r w:rsidR="009C4770">
        <w:rPr>
          <w:rFonts w:cs="Calibri"/>
          <w:sz w:val="20"/>
          <w:szCs w:val="20"/>
        </w:rPr>
        <w:t>amawiającego</w:t>
      </w:r>
      <w:r w:rsidR="00DD4167" w:rsidRPr="00A90820">
        <w:rPr>
          <w:rFonts w:cs="Calibri"/>
          <w:sz w:val="20"/>
          <w:szCs w:val="20"/>
        </w:rPr>
        <w:t xml:space="preserve"> </w:t>
      </w:r>
      <w:r w:rsidR="0078277D" w:rsidRPr="00A90820">
        <w:rPr>
          <w:rFonts w:cs="Calibri"/>
          <w:sz w:val="20"/>
          <w:szCs w:val="20"/>
        </w:rPr>
        <w:t xml:space="preserve">i </w:t>
      </w:r>
      <w:r w:rsidR="00DD4167" w:rsidRPr="00A90820">
        <w:rPr>
          <w:rFonts w:cs="Calibri"/>
          <w:sz w:val="20"/>
          <w:szCs w:val="20"/>
        </w:rPr>
        <w:t xml:space="preserve">terminu </w:t>
      </w:r>
      <w:r w:rsidR="0078277D" w:rsidRPr="00A90820">
        <w:rPr>
          <w:rFonts w:cs="Calibri"/>
          <w:sz w:val="20"/>
          <w:szCs w:val="20"/>
        </w:rPr>
        <w:t>doręczenia przesyłki  do</w:t>
      </w:r>
      <w:r w:rsidR="00DD7D73" w:rsidRPr="00A90820">
        <w:rPr>
          <w:rFonts w:cs="Calibri"/>
          <w:sz w:val="20"/>
          <w:szCs w:val="20"/>
        </w:rPr>
        <w:t xml:space="preserve"> wskazanego miejsca</w:t>
      </w:r>
      <w:r w:rsidR="00DD4167" w:rsidRPr="00A90820">
        <w:rPr>
          <w:rFonts w:cs="Calibri"/>
          <w:sz w:val="20"/>
          <w:szCs w:val="20"/>
        </w:rPr>
        <w:t>,</w:t>
      </w:r>
      <w:r w:rsidR="00DD7D73" w:rsidRPr="00A90820">
        <w:rPr>
          <w:rFonts w:cs="Calibri"/>
          <w:sz w:val="20"/>
          <w:szCs w:val="20"/>
        </w:rPr>
        <w:t xml:space="preserve"> </w:t>
      </w:r>
      <w:r w:rsidR="009C4770">
        <w:rPr>
          <w:rFonts w:cs="Calibri"/>
          <w:sz w:val="20"/>
          <w:szCs w:val="20"/>
        </w:rPr>
        <w:t>Wykonawca</w:t>
      </w:r>
      <w:r w:rsidR="0078277D" w:rsidRPr="00A90820">
        <w:rPr>
          <w:rFonts w:cs="Calibri"/>
          <w:sz w:val="20"/>
          <w:szCs w:val="20"/>
        </w:rPr>
        <w:t xml:space="preserve"> zapłaci </w:t>
      </w:r>
      <w:r w:rsidR="00B81696" w:rsidRPr="00A90820">
        <w:rPr>
          <w:rFonts w:cs="Calibri"/>
          <w:sz w:val="20"/>
          <w:szCs w:val="20"/>
        </w:rPr>
        <w:t>Z</w:t>
      </w:r>
      <w:r w:rsidR="009C4770">
        <w:rPr>
          <w:rFonts w:cs="Calibri"/>
          <w:sz w:val="20"/>
          <w:szCs w:val="20"/>
        </w:rPr>
        <w:t>amawiającemu</w:t>
      </w:r>
      <w:r w:rsidR="009406E0" w:rsidRPr="00A90820">
        <w:rPr>
          <w:rFonts w:cs="Calibri"/>
          <w:sz w:val="20"/>
          <w:szCs w:val="20"/>
        </w:rPr>
        <w:t xml:space="preserve"> tytułem kary umownej kwotę stanowiącą równowartość</w:t>
      </w:r>
      <w:r w:rsidR="00EF1CB5">
        <w:rPr>
          <w:rFonts w:cs="Calibri"/>
          <w:sz w:val="20"/>
          <w:szCs w:val="20"/>
        </w:rPr>
        <w:t xml:space="preserve"> 30% </w:t>
      </w:r>
      <w:r w:rsidR="009406E0" w:rsidRPr="00A90820">
        <w:rPr>
          <w:rFonts w:cs="Calibri"/>
          <w:sz w:val="20"/>
          <w:szCs w:val="20"/>
        </w:rPr>
        <w:t xml:space="preserve">wynagrodzenia należnego za realizację danej usługi. Zapłata kary umownej nie wyłącza prawa </w:t>
      </w:r>
      <w:r w:rsidR="009C4770">
        <w:rPr>
          <w:rFonts w:cs="Calibri"/>
          <w:sz w:val="20"/>
          <w:szCs w:val="20"/>
        </w:rPr>
        <w:t>Zamawiającego</w:t>
      </w:r>
      <w:r w:rsidR="009406E0" w:rsidRPr="00A90820">
        <w:rPr>
          <w:rFonts w:cs="Calibri"/>
          <w:sz w:val="20"/>
          <w:szCs w:val="20"/>
        </w:rPr>
        <w:t xml:space="preserve"> do dochodzenia ods</w:t>
      </w:r>
      <w:r w:rsidR="00DD7E5D" w:rsidRPr="00A90820">
        <w:rPr>
          <w:rFonts w:cs="Calibri"/>
          <w:sz w:val="20"/>
          <w:szCs w:val="20"/>
        </w:rPr>
        <w:t>zkodowania na zasadach ogólnych</w:t>
      </w:r>
      <w:r w:rsidR="00EC47AC" w:rsidRPr="00A90820">
        <w:rPr>
          <w:rFonts w:cs="Calibri"/>
          <w:sz w:val="20"/>
          <w:szCs w:val="20"/>
        </w:rPr>
        <w:t>.</w:t>
      </w:r>
    </w:p>
    <w:p w:rsidR="009406E0" w:rsidRPr="00A90820" w:rsidRDefault="009406E0" w:rsidP="003568F5">
      <w:pPr>
        <w:pStyle w:val="Akapitzlist"/>
        <w:numPr>
          <w:ilvl w:val="0"/>
          <w:numId w:val="10"/>
        </w:numPr>
        <w:spacing w:after="0" w:line="288" w:lineRule="auto"/>
        <w:jc w:val="both"/>
        <w:rPr>
          <w:rFonts w:cs="Calibri"/>
          <w:sz w:val="20"/>
          <w:szCs w:val="20"/>
        </w:rPr>
      </w:pPr>
      <w:r w:rsidRPr="00A90820">
        <w:rPr>
          <w:rFonts w:cs="Calibri"/>
          <w:sz w:val="20"/>
          <w:szCs w:val="20"/>
        </w:rPr>
        <w:t xml:space="preserve">W przypadku zwłoki w odbiorze przesyłki trwającej </w:t>
      </w:r>
      <w:r w:rsidR="001838CA" w:rsidRPr="00A90820">
        <w:rPr>
          <w:rFonts w:cs="Calibri"/>
          <w:sz w:val="20"/>
          <w:szCs w:val="20"/>
        </w:rPr>
        <w:t>dłużej niż dwie godziny</w:t>
      </w:r>
      <w:r w:rsidRPr="00A90820">
        <w:rPr>
          <w:rFonts w:cs="Calibri"/>
          <w:sz w:val="20"/>
          <w:szCs w:val="20"/>
        </w:rPr>
        <w:t xml:space="preserve">, niezależnie od uprawnienia do naliczenia kary umownej, </w:t>
      </w:r>
      <w:r w:rsidR="009C4770">
        <w:rPr>
          <w:rFonts w:cs="Calibri"/>
          <w:sz w:val="20"/>
          <w:szCs w:val="20"/>
        </w:rPr>
        <w:t>Zamawiający</w:t>
      </w:r>
      <w:r w:rsidRPr="00A90820">
        <w:rPr>
          <w:rFonts w:cs="Calibri"/>
          <w:sz w:val="20"/>
          <w:szCs w:val="20"/>
        </w:rPr>
        <w:t xml:space="preserve"> ma prawo powierzenia, na koszt i ryzyko </w:t>
      </w:r>
      <w:r w:rsidR="009C4770">
        <w:rPr>
          <w:rFonts w:cs="Calibri"/>
          <w:sz w:val="20"/>
          <w:szCs w:val="20"/>
        </w:rPr>
        <w:t>Wykonawcy</w:t>
      </w:r>
      <w:r w:rsidRPr="00A90820">
        <w:rPr>
          <w:rFonts w:cs="Calibri"/>
          <w:sz w:val="20"/>
          <w:szCs w:val="20"/>
        </w:rPr>
        <w:t xml:space="preserve">, doręczenia danej przesyłki innej firmie kurierskiej.    </w:t>
      </w:r>
    </w:p>
    <w:p w:rsidR="00A57CA5" w:rsidRPr="0062243B" w:rsidRDefault="00543652" w:rsidP="0062243B">
      <w:pPr>
        <w:pStyle w:val="Akapitzlist"/>
        <w:spacing w:after="0" w:line="288" w:lineRule="auto"/>
        <w:ind w:left="644"/>
        <w:jc w:val="center"/>
        <w:rPr>
          <w:rFonts w:cs="Calibri"/>
          <w:b/>
          <w:sz w:val="20"/>
          <w:szCs w:val="20"/>
        </w:rPr>
      </w:pPr>
      <w:r w:rsidRPr="00A90820">
        <w:rPr>
          <w:rFonts w:cs="Calibri"/>
          <w:b/>
          <w:sz w:val="20"/>
          <w:szCs w:val="20"/>
        </w:rPr>
        <w:t>§5</w:t>
      </w:r>
    </w:p>
    <w:p w:rsidR="00A57CA5" w:rsidRPr="00A90820" w:rsidRDefault="009C4770" w:rsidP="009406E0">
      <w:pPr>
        <w:pStyle w:val="Akapitzlist"/>
        <w:numPr>
          <w:ilvl w:val="0"/>
          <w:numId w:val="5"/>
        </w:numPr>
        <w:spacing w:after="0" w:line="288" w:lineRule="auto"/>
        <w:jc w:val="both"/>
        <w:rPr>
          <w:rFonts w:cs="Calibri"/>
          <w:sz w:val="20"/>
          <w:szCs w:val="20"/>
        </w:rPr>
      </w:pPr>
      <w:r>
        <w:rPr>
          <w:rFonts w:cs="Calibri"/>
          <w:sz w:val="20"/>
          <w:szCs w:val="20"/>
        </w:rPr>
        <w:t>Wykonawca</w:t>
      </w:r>
      <w:r w:rsidR="00A57CA5" w:rsidRPr="00A90820">
        <w:rPr>
          <w:rFonts w:cs="Calibri"/>
          <w:sz w:val="20"/>
          <w:szCs w:val="20"/>
        </w:rPr>
        <w:t xml:space="preserve"> zobowiązuje</w:t>
      </w:r>
      <w:r w:rsidR="00B6488F">
        <w:rPr>
          <w:rFonts w:cs="Calibri"/>
          <w:sz w:val="20"/>
          <w:szCs w:val="20"/>
        </w:rPr>
        <w:t xml:space="preserve"> się do przestrzegania </w:t>
      </w:r>
      <w:r w:rsidR="0004691D">
        <w:rPr>
          <w:rFonts w:cs="Calibri"/>
          <w:sz w:val="20"/>
          <w:szCs w:val="20"/>
        </w:rPr>
        <w:t xml:space="preserve">przepisów </w:t>
      </w:r>
      <w:r w:rsidR="00B6488F">
        <w:rPr>
          <w:rFonts w:cs="Calibri"/>
          <w:sz w:val="20"/>
          <w:szCs w:val="20"/>
        </w:rPr>
        <w:t xml:space="preserve">ustawy </w:t>
      </w:r>
      <w:r w:rsidR="0004691D">
        <w:rPr>
          <w:rFonts w:cs="Calibri"/>
          <w:sz w:val="20"/>
          <w:szCs w:val="20"/>
        </w:rPr>
        <w:t xml:space="preserve">z dnia 23 listopada 2012 r. </w:t>
      </w:r>
      <w:r w:rsidR="00B6488F">
        <w:rPr>
          <w:rFonts w:cs="Calibri"/>
          <w:sz w:val="20"/>
          <w:szCs w:val="20"/>
        </w:rPr>
        <w:t>Prawo</w:t>
      </w:r>
      <w:r w:rsidR="00A57CA5" w:rsidRPr="00A90820">
        <w:rPr>
          <w:rFonts w:cs="Calibri"/>
          <w:sz w:val="20"/>
          <w:szCs w:val="20"/>
        </w:rPr>
        <w:t xml:space="preserve"> </w:t>
      </w:r>
      <w:r w:rsidR="00E726C8">
        <w:rPr>
          <w:rFonts w:cs="Calibri"/>
          <w:sz w:val="20"/>
          <w:szCs w:val="20"/>
        </w:rPr>
        <w:t>pocztowe (Dz. U. z 2023 r., poz. 1640</w:t>
      </w:r>
      <w:r w:rsidR="00A3134C">
        <w:rPr>
          <w:rFonts w:cs="Calibri"/>
          <w:sz w:val="20"/>
          <w:szCs w:val="20"/>
        </w:rPr>
        <w:t xml:space="preserve"> ze zm.</w:t>
      </w:r>
      <w:r w:rsidR="00E726C8">
        <w:rPr>
          <w:rFonts w:cs="Calibri"/>
          <w:sz w:val="20"/>
          <w:szCs w:val="20"/>
        </w:rPr>
        <w:t>)</w:t>
      </w:r>
      <w:r w:rsidR="006C3B5F" w:rsidRPr="00A90820">
        <w:rPr>
          <w:rFonts w:cs="Calibri"/>
          <w:sz w:val="20"/>
          <w:szCs w:val="20"/>
        </w:rPr>
        <w:t xml:space="preserve">, w szczególności </w:t>
      </w:r>
      <w:r w:rsidR="00B6488F">
        <w:rPr>
          <w:rFonts w:cs="Calibri"/>
          <w:sz w:val="20"/>
          <w:szCs w:val="20"/>
        </w:rPr>
        <w:t xml:space="preserve">do </w:t>
      </w:r>
      <w:r w:rsidR="006C3B5F" w:rsidRPr="00A90820">
        <w:rPr>
          <w:rFonts w:cs="Calibri"/>
          <w:sz w:val="20"/>
          <w:szCs w:val="20"/>
        </w:rPr>
        <w:t>dochowania tajemnicy pocztowej</w:t>
      </w:r>
      <w:r w:rsidR="00A57CA5" w:rsidRPr="00A90820">
        <w:rPr>
          <w:rFonts w:cs="Calibri"/>
          <w:sz w:val="20"/>
          <w:szCs w:val="20"/>
        </w:rPr>
        <w:t>.</w:t>
      </w:r>
    </w:p>
    <w:p w:rsidR="00A57CA5" w:rsidRPr="00A90820" w:rsidRDefault="00A57CA5" w:rsidP="009406E0">
      <w:pPr>
        <w:pStyle w:val="Akapitzlist"/>
        <w:numPr>
          <w:ilvl w:val="0"/>
          <w:numId w:val="5"/>
        </w:numPr>
        <w:spacing w:after="0" w:line="288" w:lineRule="auto"/>
        <w:jc w:val="both"/>
        <w:rPr>
          <w:rFonts w:cs="Calibri"/>
          <w:sz w:val="20"/>
          <w:szCs w:val="20"/>
        </w:rPr>
      </w:pPr>
      <w:r w:rsidRPr="00A90820">
        <w:rPr>
          <w:rFonts w:cs="Calibri"/>
          <w:sz w:val="20"/>
          <w:szCs w:val="20"/>
        </w:rPr>
        <w:lastRenderedPageBreak/>
        <w:t xml:space="preserve">Informacje lub dane objęte tajemnicą pocztową mogą być zbierane, utrwalane, przechowywane, opracowywane, zmieniane, usuwane lub udostępniane tylko wówczas, gdy czynności te dotyczą świadczonej usługi pocztowej, albo są niezbędne do jej wykonania zgodnie z </w:t>
      </w:r>
      <w:r w:rsidR="00B6488F">
        <w:rPr>
          <w:rFonts w:cs="Calibri"/>
          <w:sz w:val="20"/>
          <w:szCs w:val="20"/>
        </w:rPr>
        <w:t xml:space="preserve">przepisami ustawy </w:t>
      </w:r>
      <w:r w:rsidR="00E726C8">
        <w:rPr>
          <w:rFonts w:cs="Calibri"/>
          <w:sz w:val="20"/>
          <w:szCs w:val="20"/>
        </w:rPr>
        <w:t>z dnia 23 listopada 2012 r.</w:t>
      </w:r>
      <w:r w:rsidR="00E726C8" w:rsidRPr="00A90820">
        <w:rPr>
          <w:rFonts w:cs="Calibri"/>
          <w:sz w:val="20"/>
          <w:szCs w:val="20"/>
        </w:rPr>
        <w:t xml:space="preserve"> </w:t>
      </w:r>
      <w:r w:rsidRPr="00A90820">
        <w:rPr>
          <w:rFonts w:cs="Calibri"/>
          <w:sz w:val="20"/>
          <w:szCs w:val="20"/>
        </w:rPr>
        <w:t>P</w:t>
      </w:r>
      <w:r w:rsidR="00B6488F">
        <w:rPr>
          <w:rFonts w:cs="Calibri"/>
          <w:sz w:val="20"/>
          <w:szCs w:val="20"/>
        </w:rPr>
        <w:t xml:space="preserve">rawo </w:t>
      </w:r>
      <w:r w:rsidR="00E726C8">
        <w:rPr>
          <w:rFonts w:cs="Calibri"/>
          <w:sz w:val="20"/>
          <w:szCs w:val="20"/>
        </w:rPr>
        <w:t>pocztowe</w:t>
      </w:r>
      <w:r w:rsidRPr="00A90820">
        <w:rPr>
          <w:rFonts w:cs="Calibri"/>
          <w:sz w:val="20"/>
          <w:szCs w:val="20"/>
        </w:rPr>
        <w:t>.</w:t>
      </w:r>
    </w:p>
    <w:p w:rsidR="00A57CA5" w:rsidRPr="00A90820" w:rsidRDefault="00D358C8" w:rsidP="009406E0">
      <w:pPr>
        <w:pStyle w:val="Akapitzlist"/>
        <w:numPr>
          <w:ilvl w:val="0"/>
          <w:numId w:val="5"/>
        </w:numPr>
        <w:spacing w:after="0" w:line="288" w:lineRule="auto"/>
        <w:jc w:val="both"/>
        <w:rPr>
          <w:rFonts w:cs="Calibri"/>
          <w:sz w:val="20"/>
          <w:szCs w:val="20"/>
        </w:rPr>
      </w:pPr>
      <w:r w:rsidRPr="00A90820">
        <w:rPr>
          <w:rFonts w:cs="Calibri"/>
          <w:sz w:val="20"/>
          <w:szCs w:val="20"/>
        </w:rPr>
        <w:t>Tajemnica pocztowa obejmuje informacje przekazywane w przesyłkach, dane dotyczące podmiotów korzystających z usług pocztowych, oraz dane dotyczące faktu i okoliczności świadczenia usług pocztowych lub korzystania z tych usług.</w:t>
      </w:r>
    </w:p>
    <w:p w:rsidR="00D358C8" w:rsidRPr="00A90820" w:rsidRDefault="00D358C8" w:rsidP="006C3B5F">
      <w:pPr>
        <w:pStyle w:val="Akapitzlist"/>
        <w:numPr>
          <w:ilvl w:val="0"/>
          <w:numId w:val="5"/>
        </w:numPr>
        <w:spacing w:after="0" w:line="288" w:lineRule="auto"/>
        <w:jc w:val="both"/>
        <w:rPr>
          <w:rFonts w:cs="Calibri"/>
          <w:sz w:val="20"/>
          <w:szCs w:val="20"/>
        </w:rPr>
      </w:pPr>
      <w:r w:rsidRPr="00A90820">
        <w:rPr>
          <w:rFonts w:cs="Calibri"/>
          <w:sz w:val="20"/>
          <w:szCs w:val="20"/>
        </w:rPr>
        <w:t>Do zachowania t</w:t>
      </w:r>
      <w:r w:rsidR="006C3B5F" w:rsidRPr="00A90820">
        <w:rPr>
          <w:rFonts w:cs="Calibri"/>
          <w:sz w:val="20"/>
          <w:szCs w:val="20"/>
        </w:rPr>
        <w:t>a</w:t>
      </w:r>
      <w:r w:rsidR="00330D4A" w:rsidRPr="00A90820">
        <w:rPr>
          <w:rFonts w:cs="Calibri"/>
          <w:sz w:val="20"/>
          <w:szCs w:val="20"/>
        </w:rPr>
        <w:t>jemnicy pocztowej są zobowiązani także</w:t>
      </w:r>
      <w:r w:rsidRPr="00A90820">
        <w:rPr>
          <w:rFonts w:cs="Calibri"/>
          <w:sz w:val="20"/>
          <w:szCs w:val="20"/>
        </w:rPr>
        <w:t>:</w:t>
      </w:r>
    </w:p>
    <w:p w:rsidR="00D358C8" w:rsidRPr="00A90820" w:rsidRDefault="00D358C8" w:rsidP="009406E0">
      <w:pPr>
        <w:pStyle w:val="Akapitzlist"/>
        <w:numPr>
          <w:ilvl w:val="0"/>
          <w:numId w:val="6"/>
        </w:numPr>
        <w:spacing w:after="0" w:line="288" w:lineRule="auto"/>
        <w:jc w:val="both"/>
        <w:rPr>
          <w:rFonts w:cs="Calibri"/>
          <w:sz w:val="20"/>
          <w:szCs w:val="20"/>
        </w:rPr>
      </w:pPr>
      <w:r w:rsidRPr="00A90820">
        <w:rPr>
          <w:rFonts w:cs="Calibri"/>
          <w:sz w:val="20"/>
          <w:szCs w:val="20"/>
        </w:rPr>
        <w:t>osoby, które z racji wykonywanej działalności mają dostęp do tajemnicy pocztowej;</w:t>
      </w:r>
    </w:p>
    <w:p w:rsidR="00D358C8" w:rsidRPr="00A90820" w:rsidRDefault="00D358C8" w:rsidP="009406E0">
      <w:pPr>
        <w:pStyle w:val="Akapitzlist"/>
        <w:numPr>
          <w:ilvl w:val="0"/>
          <w:numId w:val="6"/>
        </w:numPr>
        <w:spacing w:after="0" w:line="288" w:lineRule="auto"/>
        <w:jc w:val="both"/>
        <w:rPr>
          <w:rFonts w:cs="Calibri"/>
          <w:sz w:val="20"/>
          <w:szCs w:val="20"/>
        </w:rPr>
      </w:pPr>
      <w:r w:rsidRPr="00A90820">
        <w:rPr>
          <w:rFonts w:cs="Calibri"/>
          <w:sz w:val="20"/>
          <w:szCs w:val="20"/>
        </w:rPr>
        <w:t xml:space="preserve">podwykonawcy </w:t>
      </w:r>
      <w:r w:rsidR="00E726C8">
        <w:rPr>
          <w:rFonts w:cs="Calibri"/>
          <w:sz w:val="20"/>
          <w:szCs w:val="20"/>
        </w:rPr>
        <w:t>Wykonawcy</w:t>
      </w:r>
      <w:r w:rsidR="00330D4A" w:rsidRPr="00A90820">
        <w:rPr>
          <w:rFonts w:cs="Calibri"/>
          <w:sz w:val="20"/>
          <w:szCs w:val="20"/>
        </w:rPr>
        <w:t>.</w:t>
      </w:r>
    </w:p>
    <w:p w:rsidR="00D358C8" w:rsidRPr="00A90820" w:rsidRDefault="00D358C8" w:rsidP="009406E0">
      <w:pPr>
        <w:pStyle w:val="Akapitzlist"/>
        <w:numPr>
          <w:ilvl w:val="0"/>
          <w:numId w:val="5"/>
        </w:numPr>
        <w:spacing w:after="0" w:line="288" w:lineRule="auto"/>
        <w:jc w:val="both"/>
        <w:rPr>
          <w:rFonts w:cs="Calibri"/>
          <w:sz w:val="20"/>
          <w:szCs w:val="20"/>
        </w:rPr>
      </w:pPr>
      <w:r w:rsidRPr="00A90820">
        <w:rPr>
          <w:rFonts w:cs="Calibri"/>
          <w:sz w:val="20"/>
          <w:szCs w:val="20"/>
        </w:rPr>
        <w:t>Naruszeniem obowiązku zachowania tajemnicy pocztowej jest w szczególności:</w:t>
      </w:r>
    </w:p>
    <w:p w:rsidR="00D358C8" w:rsidRPr="00A90820" w:rsidRDefault="00D358C8" w:rsidP="009406E0">
      <w:pPr>
        <w:pStyle w:val="Akapitzlist"/>
        <w:numPr>
          <w:ilvl w:val="0"/>
          <w:numId w:val="7"/>
        </w:numPr>
        <w:spacing w:after="0" w:line="288" w:lineRule="auto"/>
        <w:jc w:val="both"/>
        <w:rPr>
          <w:rFonts w:cs="Calibri"/>
          <w:sz w:val="20"/>
          <w:szCs w:val="20"/>
        </w:rPr>
      </w:pPr>
      <w:r w:rsidRPr="00A90820">
        <w:rPr>
          <w:rFonts w:cs="Calibri"/>
          <w:sz w:val="20"/>
          <w:szCs w:val="20"/>
        </w:rPr>
        <w:t xml:space="preserve">ujawnienie lub przetwarzanie informacji albo danych </w:t>
      </w:r>
      <w:r w:rsidR="009D6C96" w:rsidRPr="00A90820">
        <w:rPr>
          <w:rFonts w:cs="Calibri"/>
          <w:sz w:val="20"/>
          <w:szCs w:val="20"/>
        </w:rPr>
        <w:t>objętych</w:t>
      </w:r>
      <w:r w:rsidRPr="00A90820">
        <w:rPr>
          <w:rFonts w:cs="Calibri"/>
          <w:sz w:val="20"/>
          <w:szCs w:val="20"/>
        </w:rPr>
        <w:t xml:space="preserve"> tajemnicą pocztową;</w:t>
      </w:r>
    </w:p>
    <w:p w:rsidR="00B6488F" w:rsidRDefault="00D358C8" w:rsidP="009406E0">
      <w:pPr>
        <w:pStyle w:val="Akapitzlist"/>
        <w:numPr>
          <w:ilvl w:val="0"/>
          <w:numId w:val="7"/>
        </w:numPr>
        <w:spacing w:after="0" w:line="288" w:lineRule="auto"/>
        <w:jc w:val="both"/>
        <w:rPr>
          <w:rFonts w:cs="Calibri"/>
          <w:sz w:val="20"/>
          <w:szCs w:val="20"/>
        </w:rPr>
      </w:pPr>
      <w:r w:rsidRPr="00B6488F">
        <w:rPr>
          <w:rFonts w:cs="Calibri"/>
          <w:sz w:val="20"/>
          <w:szCs w:val="20"/>
        </w:rPr>
        <w:t>otwieranie zamkniętych przesyłek lub zapoznawanie się z ich treścią</w:t>
      </w:r>
      <w:r w:rsidR="00B6488F" w:rsidRPr="00B6488F">
        <w:rPr>
          <w:rFonts w:cs="Calibri"/>
          <w:sz w:val="20"/>
          <w:szCs w:val="20"/>
        </w:rPr>
        <w:t>,</w:t>
      </w:r>
      <w:r w:rsidRPr="00B6488F">
        <w:rPr>
          <w:rFonts w:cs="Calibri"/>
          <w:sz w:val="20"/>
          <w:szCs w:val="20"/>
        </w:rPr>
        <w:t xml:space="preserve"> </w:t>
      </w:r>
    </w:p>
    <w:p w:rsidR="00D358C8" w:rsidRPr="00B6488F" w:rsidRDefault="00D358C8" w:rsidP="009406E0">
      <w:pPr>
        <w:pStyle w:val="Akapitzlist"/>
        <w:numPr>
          <w:ilvl w:val="0"/>
          <w:numId w:val="7"/>
        </w:numPr>
        <w:spacing w:after="0" w:line="288" w:lineRule="auto"/>
        <w:jc w:val="both"/>
        <w:rPr>
          <w:rFonts w:cs="Calibri"/>
          <w:sz w:val="20"/>
          <w:szCs w:val="20"/>
        </w:rPr>
      </w:pPr>
      <w:r w:rsidRPr="00B6488F">
        <w:rPr>
          <w:rFonts w:cs="Calibri"/>
          <w:sz w:val="20"/>
          <w:szCs w:val="20"/>
        </w:rPr>
        <w:t xml:space="preserve">umożliwianie osobom </w:t>
      </w:r>
      <w:r w:rsidR="006C3B5F" w:rsidRPr="00B6488F">
        <w:rPr>
          <w:rFonts w:cs="Calibri"/>
          <w:sz w:val="20"/>
          <w:szCs w:val="20"/>
        </w:rPr>
        <w:t>nie</w:t>
      </w:r>
      <w:r w:rsidRPr="00B6488F">
        <w:rPr>
          <w:rFonts w:cs="Calibri"/>
          <w:sz w:val="20"/>
          <w:szCs w:val="20"/>
        </w:rPr>
        <w:t xml:space="preserve">uprawnionym działań mających na celu wykonywanie czynności, </w:t>
      </w:r>
      <w:r w:rsidR="009C4770">
        <w:rPr>
          <w:rFonts w:cs="Calibri"/>
          <w:sz w:val="20"/>
          <w:szCs w:val="20"/>
        </w:rPr>
        <w:br/>
      </w:r>
      <w:r w:rsidRPr="00B6488F">
        <w:rPr>
          <w:rFonts w:cs="Calibri"/>
          <w:sz w:val="20"/>
          <w:szCs w:val="20"/>
        </w:rPr>
        <w:t xml:space="preserve">o których mowa w lit. </w:t>
      </w:r>
      <w:r w:rsidR="00C02DC1" w:rsidRPr="00B6488F">
        <w:rPr>
          <w:rFonts w:cs="Calibri"/>
          <w:sz w:val="20"/>
          <w:szCs w:val="20"/>
        </w:rPr>
        <w:t>a</w:t>
      </w:r>
      <w:r w:rsidRPr="00B6488F">
        <w:rPr>
          <w:rFonts w:cs="Calibri"/>
          <w:sz w:val="20"/>
          <w:szCs w:val="20"/>
        </w:rPr>
        <w:t>. i b.</w:t>
      </w:r>
    </w:p>
    <w:p w:rsidR="00D358C8" w:rsidRPr="00B05FD1" w:rsidRDefault="00D358C8" w:rsidP="00B05FD1">
      <w:pPr>
        <w:pStyle w:val="Akapitzlist"/>
        <w:numPr>
          <w:ilvl w:val="0"/>
          <w:numId w:val="5"/>
        </w:numPr>
        <w:spacing w:after="0" w:line="288" w:lineRule="auto"/>
        <w:jc w:val="both"/>
        <w:rPr>
          <w:rFonts w:cs="Calibri"/>
          <w:sz w:val="20"/>
          <w:szCs w:val="20"/>
        </w:rPr>
      </w:pPr>
      <w:r w:rsidRPr="00A90820">
        <w:rPr>
          <w:rFonts w:cs="Calibri"/>
          <w:sz w:val="20"/>
          <w:szCs w:val="20"/>
        </w:rPr>
        <w:t>Nie stanowi naruszenia obowiązku</w:t>
      </w:r>
      <w:r w:rsidR="00B05FD1">
        <w:rPr>
          <w:rFonts w:cs="Calibri"/>
          <w:sz w:val="20"/>
          <w:szCs w:val="20"/>
        </w:rPr>
        <w:t xml:space="preserve"> zachowania tajemnicy pocztowej </w:t>
      </w:r>
      <w:r w:rsidRPr="00B05FD1">
        <w:rPr>
          <w:rFonts w:cs="Calibri"/>
          <w:sz w:val="20"/>
          <w:szCs w:val="20"/>
        </w:rPr>
        <w:t>podejmowan</w:t>
      </w:r>
      <w:r w:rsidR="00B05FD1">
        <w:rPr>
          <w:rFonts w:cs="Calibri"/>
          <w:sz w:val="20"/>
          <w:szCs w:val="20"/>
        </w:rPr>
        <w:t xml:space="preserve">ie działań, o których mowa w ust. </w:t>
      </w:r>
      <w:r w:rsidRPr="00B05FD1">
        <w:rPr>
          <w:rFonts w:cs="Calibri"/>
          <w:sz w:val="20"/>
          <w:szCs w:val="20"/>
        </w:rPr>
        <w:t xml:space="preserve">5 lit. </w:t>
      </w:r>
      <w:r w:rsidR="004C10AB" w:rsidRPr="00B05FD1">
        <w:rPr>
          <w:rFonts w:cs="Calibri"/>
          <w:sz w:val="20"/>
          <w:szCs w:val="20"/>
        </w:rPr>
        <w:t>a</w:t>
      </w:r>
      <w:r w:rsidRPr="00B05FD1">
        <w:rPr>
          <w:rFonts w:cs="Calibri"/>
          <w:sz w:val="20"/>
          <w:szCs w:val="20"/>
        </w:rPr>
        <w:t xml:space="preserve"> i b powyżej, w przypadkach przewidzianych przepisami prawa lub w </w:t>
      </w:r>
      <w:r w:rsidR="00F478A9" w:rsidRPr="00B05FD1">
        <w:rPr>
          <w:rFonts w:cs="Calibri"/>
          <w:sz w:val="20"/>
          <w:szCs w:val="20"/>
        </w:rPr>
        <w:t xml:space="preserve">niniejszej </w:t>
      </w:r>
      <w:r w:rsidRPr="00B05FD1">
        <w:rPr>
          <w:rFonts w:cs="Calibri"/>
          <w:sz w:val="20"/>
          <w:szCs w:val="20"/>
        </w:rPr>
        <w:t>umowie</w:t>
      </w:r>
      <w:r w:rsidR="004C10AB" w:rsidRPr="00B05FD1">
        <w:rPr>
          <w:rFonts w:cs="Calibri"/>
          <w:sz w:val="20"/>
          <w:szCs w:val="20"/>
        </w:rPr>
        <w:t>.</w:t>
      </w:r>
    </w:p>
    <w:p w:rsidR="004C10AB" w:rsidRPr="00A90820" w:rsidRDefault="004C10AB" w:rsidP="009406E0">
      <w:pPr>
        <w:pStyle w:val="Akapitzlist"/>
        <w:numPr>
          <w:ilvl w:val="0"/>
          <w:numId w:val="5"/>
        </w:numPr>
        <w:spacing w:after="0" w:line="288" w:lineRule="auto"/>
        <w:jc w:val="both"/>
        <w:rPr>
          <w:rFonts w:cs="Calibri"/>
          <w:sz w:val="20"/>
          <w:szCs w:val="20"/>
        </w:rPr>
      </w:pPr>
      <w:r w:rsidRPr="00A90820">
        <w:rPr>
          <w:rFonts w:cs="Calibri"/>
          <w:sz w:val="20"/>
          <w:szCs w:val="20"/>
        </w:rPr>
        <w:t>Obowiązek zachowania tajemnicy pocztowej jest nieograniczony w czasie.</w:t>
      </w:r>
    </w:p>
    <w:p w:rsidR="004C10AB" w:rsidRPr="00A90820" w:rsidRDefault="009C4770" w:rsidP="009406E0">
      <w:pPr>
        <w:pStyle w:val="Akapitzlist"/>
        <w:numPr>
          <w:ilvl w:val="0"/>
          <w:numId w:val="5"/>
        </w:numPr>
        <w:spacing w:after="0" w:line="288" w:lineRule="auto"/>
        <w:jc w:val="both"/>
        <w:rPr>
          <w:rFonts w:cs="Calibri"/>
          <w:sz w:val="20"/>
          <w:szCs w:val="20"/>
        </w:rPr>
      </w:pPr>
      <w:r>
        <w:rPr>
          <w:rFonts w:cs="Calibri"/>
          <w:sz w:val="20"/>
          <w:szCs w:val="20"/>
        </w:rPr>
        <w:t>Wykonawca</w:t>
      </w:r>
      <w:r w:rsidR="004C10AB" w:rsidRPr="00A90820">
        <w:rPr>
          <w:rFonts w:cs="Calibri"/>
          <w:sz w:val="20"/>
          <w:szCs w:val="20"/>
        </w:rPr>
        <w:t xml:space="preserve"> jest zobowiązany do zachowania należytej staranności w zakresie uzasadnionym względami technicznymi lub ekonomicznymi przy zabezpieczaniu urządzeń i obiektów wykorzystywanych przy świadczeniu usług pocztowych, oraz zbiorów danych przed ujawnieniem tajemnicy pocztowej.</w:t>
      </w:r>
    </w:p>
    <w:p w:rsidR="004C10AB" w:rsidRPr="00A90820" w:rsidRDefault="004C10AB" w:rsidP="009406E0">
      <w:pPr>
        <w:spacing w:after="0" w:line="288" w:lineRule="auto"/>
        <w:ind w:left="360"/>
        <w:jc w:val="both"/>
        <w:rPr>
          <w:rFonts w:cs="Calibri"/>
          <w:sz w:val="20"/>
          <w:szCs w:val="20"/>
        </w:rPr>
      </w:pPr>
    </w:p>
    <w:p w:rsidR="004C10AB" w:rsidRPr="00A90820" w:rsidRDefault="00543652" w:rsidP="009406E0">
      <w:pPr>
        <w:spacing w:after="0" w:line="288" w:lineRule="auto"/>
        <w:ind w:left="360"/>
        <w:jc w:val="center"/>
        <w:rPr>
          <w:rFonts w:cs="Calibri"/>
          <w:b/>
          <w:sz w:val="20"/>
          <w:szCs w:val="20"/>
        </w:rPr>
      </w:pPr>
      <w:r w:rsidRPr="00A90820">
        <w:rPr>
          <w:rFonts w:cs="Calibri"/>
          <w:b/>
          <w:sz w:val="20"/>
          <w:szCs w:val="20"/>
        </w:rPr>
        <w:t>§6</w:t>
      </w:r>
    </w:p>
    <w:p w:rsidR="004C10AB" w:rsidRPr="00A90820" w:rsidRDefault="004C10AB" w:rsidP="009406E0">
      <w:pPr>
        <w:pStyle w:val="Akapitzlist"/>
        <w:numPr>
          <w:ilvl w:val="0"/>
          <w:numId w:val="9"/>
        </w:numPr>
        <w:spacing w:after="0" w:line="288" w:lineRule="auto"/>
        <w:jc w:val="both"/>
        <w:rPr>
          <w:rFonts w:cs="Calibri"/>
          <w:sz w:val="20"/>
          <w:szCs w:val="20"/>
        </w:rPr>
      </w:pPr>
      <w:r w:rsidRPr="00A90820">
        <w:rPr>
          <w:rFonts w:cs="Calibri"/>
          <w:sz w:val="20"/>
          <w:szCs w:val="20"/>
        </w:rPr>
        <w:t>Umowa została zawarta na czas określony</w:t>
      </w:r>
      <w:r w:rsidR="00B05FD1">
        <w:rPr>
          <w:rFonts w:cs="Calibri"/>
          <w:sz w:val="20"/>
          <w:szCs w:val="20"/>
        </w:rPr>
        <w:t xml:space="preserve"> i</w:t>
      </w:r>
      <w:r w:rsidRPr="00A90820">
        <w:rPr>
          <w:rFonts w:cs="Calibri"/>
          <w:sz w:val="20"/>
          <w:szCs w:val="20"/>
        </w:rPr>
        <w:t xml:space="preserve"> obowiązuje przez okres </w:t>
      </w:r>
      <w:r w:rsidR="00B916CD">
        <w:rPr>
          <w:rFonts w:cs="Calibri"/>
          <w:sz w:val="20"/>
          <w:szCs w:val="20"/>
        </w:rPr>
        <w:t>12</w:t>
      </w:r>
      <w:r w:rsidR="00AD6088">
        <w:rPr>
          <w:rFonts w:cs="Calibri"/>
          <w:sz w:val="20"/>
          <w:szCs w:val="20"/>
        </w:rPr>
        <w:t xml:space="preserve"> miesię</w:t>
      </w:r>
      <w:r w:rsidRPr="00A90820">
        <w:rPr>
          <w:rFonts w:cs="Calibri"/>
          <w:sz w:val="20"/>
          <w:szCs w:val="20"/>
        </w:rPr>
        <w:t>cy</w:t>
      </w:r>
      <w:r w:rsidR="00C02DC1" w:rsidRPr="00A90820">
        <w:rPr>
          <w:rFonts w:cs="Calibri"/>
          <w:sz w:val="20"/>
          <w:szCs w:val="20"/>
        </w:rPr>
        <w:t>, tj.</w:t>
      </w:r>
      <w:r w:rsidRPr="00A90820">
        <w:rPr>
          <w:rFonts w:cs="Calibri"/>
          <w:sz w:val="20"/>
          <w:szCs w:val="20"/>
        </w:rPr>
        <w:t xml:space="preserve"> </w:t>
      </w:r>
      <w:r w:rsidRPr="00B916CD">
        <w:rPr>
          <w:rFonts w:cs="Calibri"/>
          <w:sz w:val="20"/>
          <w:szCs w:val="20"/>
        </w:rPr>
        <w:t xml:space="preserve">od </w:t>
      </w:r>
      <w:r w:rsidR="002C3CF9" w:rsidRPr="00B916CD">
        <w:rPr>
          <w:rFonts w:cs="Calibri"/>
          <w:b/>
          <w:sz w:val="20"/>
          <w:szCs w:val="20"/>
        </w:rPr>
        <w:t>01.01.202</w:t>
      </w:r>
      <w:r w:rsidR="00382DBA">
        <w:rPr>
          <w:rFonts w:cs="Calibri"/>
          <w:b/>
          <w:sz w:val="20"/>
          <w:szCs w:val="20"/>
        </w:rPr>
        <w:t>5</w:t>
      </w:r>
      <w:r w:rsidR="00EE4AF1" w:rsidRPr="00B916CD">
        <w:rPr>
          <w:rFonts w:cs="Calibri"/>
          <w:b/>
          <w:sz w:val="20"/>
          <w:szCs w:val="20"/>
        </w:rPr>
        <w:t xml:space="preserve"> </w:t>
      </w:r>
      <w:r w:rsidR="00683624" w:rsidRPr="00B916CD">
        <w:rPr>
          <w:rFonts w:cs="Calibri"/>
          <w:b/>
          <w:sz w:val="20"/>
          <w:szCs w:val="20"/>
        </w:rPr>
        <w:t xml:space="preserve">r. do </w:t>
      </w:r>
      <w:r w:rsidR="00B916CD" w:rsidRPr="00B916CD">
        <w:rPr>
          <w:rFonts w:cs="Calibri"/>
          <w:b/>
          <w:sz w:val="20"/>
          <w:szCs w:val="20"/>
        </w:rPr>
        <w:t>31.12.</w:t>
      </w:r>
      <w:r w:rsidR="00AD6088" w:rsidRPr="00B916CD">
        <w:rPr>
          <w:rFonts w:cs="Calibri"/>
          <w:b/>
          <w:sz w:val="20"/>
          <w:szCs w:val="20"/>
        </w:rPr>
        <w:t>202</w:t>
      </w:r>
      <w:r w:rsidR="00382DBA">
        <w:rPr>
          <w:rFonts w:cs="Calibri"/>
          <w:b/>
          <w:sz w:val="20"/>
          <w:szCs w:val="20"/>
        </w:rPr>
        <w:t>5</w:t>
      </w:r>
      <w:r w:rsidR="00EE4AF1" w:rsidRPr="00B916CD">
        <w:rPr>
          <w:rFonts w:cs="Calibri"/>
          <w:b/>
          <w:sz w:val="20"/>
          <w:szCs w:val="20"/>
        </w:rPr>
        <w:t xml:space="preserve"> </w:t>
      </w:r>
      <w:r w:rsidRPr="00B916CD">
        <w:rPr>
          <w:rFonts w:cs="Calibri"/>
          <w:b/>
          <w:sz w:val="20"/>
          <w:szCs w:val="20"/>
        </w:rPr>
        <w:t>r.</w:t>
      </w:r>
      <w:r w:rsidR="00543652" w:rsidRPr="00B916CD">
        <w:rPr>
          <w:rFonts w:cs="Calibri"/>
          <w:b/>
          <w:sz w:val="20"/>
          <w:szCs w:val="20"/>
        </w:rPr>
        <w:t xml:space="preserve"> </w:t>
      </w:r>
      <w:r w:rsidR="00543652" w:rsidRPr="00B916CD">
        <w:rPr>
          <w:rFonts w:cs="Calibri"/>
          <w:sz w:val="20"/>
          <w:szCs w:val="20"/>
        </w:rPr>
        <w:t>lub do</w:t>
      </w:r>
      <w:r w:rsidR="00543652" w:rsidRPr="00A90820">
        <w:rPr>
          <w:rFonts w:cs="Calibri"/>
          <w:sz w:val="20"/>
          <w:szCs w:val="20"/>
        </w:rPr>
        <w:t xml:space="preserve"> wyczerpania wartości umowy określonej w</w:t>
      </w:r>
      <w:r w:rsidR="00543652" w:rsidRPr="00A90820">
        <w:rPr>
          <w:rFonts w:cs="Calibri"/>
          <w:b/>
          <w:sz w:val="20"/>
          <w:szCs w:val="20"/>
        </w:rPr>
        <w:t xml:space="preserve"> </w:t>
      </w:r>
      <w:r w:rsidR="00F478A9" w:rsidRPr="00A90820">
        <w:rPr>
          <w:rFonts w:cs="Calibri"/>
          <w:sz w:val="20"/>
          <w:szCs w:val="20"/>
        </w:rPr>
        <w:t>§3 ust.</w:t>
      </w:r>
      <w:r w:rsidR="00543652" w:rsidRPr="00A90820">
        <w:rPr>
          <w:rFonts w:cs="Calibri"/>
          <w:sz w:val="20"/>
          <w:szCs w:val="20"/>
        </w:rPr>
        <w:t xml:space="preserve"> 3.</w:t>
      </w:r>
    </w:p>
    <w:p w:rsidR="00A90820" w:rsidRPr="00A90820" w:rsidRDefault="00A90820" w:rsidP="00A90820">
      <w:pPr>
        <w:pStyle w:val="Akapitzlist"/>
        <w:numPr>
          <w:ilvl w:val="0"/>
          <w:numId w:val="9"/>
        </w:numPr>
        <w:jc w:val="both"/>
        <w:rPr>
          <w:rFonts w:asciiTheme="minorHAnsi" w:hAnsiTheme="minorHAnsi"/>
          <w:sz w:val="20"/>
          <w:szCs w:val="20"/>
        </w:rPr>
      </w:pPr>
      <w:r w:rsidRPr="00A90820">
        <w:rPr>
          <w:rFonts w:asciiTheme="minorHAnsi" w:hAnsiTheme="minorHAnsi"/>
          <w:sz w:val="20"/>
          <w:szCs w:val="20"/>
        </w:rPr>
        <w:t>Zamawiający może rozwiązać niniejszą umowę z zachowaniem  1</w:t>
      </w:r>
      <w:r w:rsidR="006C299F">
        <w:rPr>
          <w:rFonts w:asciiTheme="minorHAnsi" w:hAnsiTheme="minorHAnsi"/>
          <w:sz w:val="20"/>
          <w:szCs w:val="20"/>
        </w:rPr>
        <w:t>-</w:t>
      </w:r>
      <w:r w:rsidRPr="00A90820">
        <w:rPr>
          <w:rFonts w:asciiTheme="minorHAnsi" w:hAnsiTheme="minorHAnsi"/>
          <w:sz w:val="20"/>
          <w:szCs w:val="20"/>
        </w:rPr>
        <w:t xml:space="preserve"> miesięcznego terminu wypowiedzenia z powodu istotnego naruszenia przez </w:t>
      </w:r>
      <w:r w:rsidR="00E726C8">
        <w:rPr>
          <w:rFonts w:asciiTheme="minorHAnsi" w:hAnsiTheme="minorHAnsi"/>
          <w:sz w:val="20"/>
          <w:szCs w:val="20"/>
        </w:rPr>
        <w:t>Wykonawcę</w:t>
      </w:r>
      <w:r w:rsidR="00E726C8" w:rsidRPr="00A90820">
        <w:rPr>
          <w:rFonts w:asciiTheme="minorHAnsi" w:hAnsiTheme="minorHAnsi"/>
          <w:sz w:val="20"/>
          <w:szCs w:val="20"/>
        </w:rPr>
        <w:t xml:space="preserve"> </w:t>
      </w:r>
      <w:r w:rsidRPr="00A90820">
        <w:rPr>
          <w:rFonts w:asciiTheme="minorHAnsi" w:hAnsiTheme="minorHAnsi"/>
          <w:sz w:val="20"/>
          <w:szCs w:val="20"/>
        </w:rPr>
        <w:t xml:space="preserve">postanowień niniejszej umowy, a w szczególności </w:t>
      </w:r>
      <w:r w:rsidR="0081021A">
        <w:rPr>
          <w:rFonts w:asciiTheme="minorHAnsi" w:hAnsiTheme="minorHAnsi"/>
          <w:sz w:val="20"/>
          <w:szCs w:val="20"/>
        </w:rPr>
        <w:br/>
      </w:r>
      <w:r w:rsidRPr="00A90820">
        <w:rPr>
          <w:rFonts w:asciiTheme="minorHAnsi" w:hAnsiTheme="minorHAnsi"/>
          <w:sz w:val="20"/>
          <w:szCs w:val="20"/>
        </w:rPr>
        <w:t>w przypadku:</w:t>
      </w:r>
    </w:p>
    <w:p w:rsidR="00A90820" w:rsidRPr="00A90820" w:rsidRDefault="00A90820" w:rsidP="00A90820">
      <w:pPr>
        <w:pStyle w:val="Akapitzlist"/>
        <w:numPr>
          <w:ilvl w:val="0"/>
          <w:numId w:val="15"/>
        </w:numPr>
        <w:jc w:val="both"/>
        <w:rPr>
          <w:rFonts w:asciiTheme="minorHAnsi" w:hAnsiTheme="minorHAnsi"/>
          <w:sz w:val="20"/>
          <w:szCs w:val="20"/>
        </w:rPr>
      </w:pPr>
      <w:r w:rsidRPr="00A90820">
        <w:rPr>
          <w:rFonts w:asciiTheme="minorHAnsi" w:hAnsiTheme="minorHAnsi"/>
          <w:sz w:val="20"/>
          <w:szCs w:val="20"/>
        </w:rPr>
        <w:t>nieterminowego – w stosunku do ustalonych zasad – świadczenia usług objętych umową</w:t>
      </w:r>
      <w:r w:rsidR="006C299F">
        <w:rPr>
          <w:rFonts w:asciiTheme="minorHAnsi" w:hAnsiTheme="minorHAnsi"/>
          <w:sz w:val="20"/>
          <w:szCs w:val="20"/>
        </w:rPr>
        <w:t>,</w:t>
      </w:r>
    </w:p>
    <w:p w:rsidR="00A90820" w:rsidRPr="00A90820" w:rsidRDefault="00A90820" w:rsidP="00A90820">
      <w:pPr>
        <w:pStyle w:val="Akapitzlist"/>
        <w:numPr>
          <w:ilvl w:val="0"/>
          <w:numId w:val="15"/>
        </w:numPr>
        <w:jc w:val="both"/>
        <w:rPr>
          <w:rFonts w:asciiTheme="minorHAnsi" w:hAnsiTheme="minorHAnsi"/>
          <w:sz w:val="20"/>
          <w:szCs w:val="20"/>
        </w:rPr>
      </w:pPr>
      <w:r w:rsidRPr="00A90820">
        <w:rPr>
          <w:rFonts w:asciiTheme="minorHAnsi" w:hAnsiTheme="minorHAnsi"/>
          <w:sz w:val="20"/>
          <w:szCs w:val="20"/>
        </w:rPr>
        <w:t xml:space="preserve">nieprzestrzegania innych obowiązków określonych w umowie lub wynikających z bezwzględnie </w:t>
      </w:r>
      <w:r w:rsidR="006C299F">
        <w:rPr>
          <w:rFonts w:asciiTheme="minorHAnsi" w:hAnsiTheme="minorHAnsi"/>
          <w:sz w:val="20"/>
          <w:szCs w:val="20"/>
        </w:rPr>
        <w:t xml:space="preserve"> obowiązujących przepisów prawa,</w:t>
      </w:r>
    </w:p>
    <w:p w:rsidR="00A90820" w:rsidRPr="00A90820" w:rsidRDefault="00B05FD1" w:rsidP="00A90820">
      <w:pPr>
        <w:pStyle w:val="Akapitzlist"/>
        <w:numPr>
          <w:ilvl w:val="0"/>
          <w:numId w:val="15"/>
        </w:numPr>
        <w:jc w:val="both"/>
        <w:rPr>
          <w:rFonts w:asciiTheme="minorHAnsi" w:hAnsiTheme="minorHAnsi"/>
          <w:sz w:val="20"/>
          <w:szCs w:val="20"/>
        </w:rPr>
      </w:pPr>
      <w:r>
        <w:rPr>
          <w:rFonts w:asciiTheme="minorHAnsi" w:hAnsiTheme="minorHAnsi"/>
          <w:sz w:val="20"/>
          <w:szCs w:val="20"/>
        </w:rPr>
        <w:t>wystąpienia</w:t>
      </w:r>
      <w:r w:rsidR="00A90820" w:rsidRPr="00A90820">
        <w:rPr>
          <w:rFonts w:asciiTheme="minorHAnsi" w:hAnsiTheme="minorHAnsi"/>
          <w:sz w:val="20"/>
          <w:szCs w:val="20"/>
        </w:rPr>
        <w:t xml:space="preserve"> innych ważnych przyczyn dotyczących Zamawiającego lub Wykonawcy.</w:t>
      </w:r>
    </w:p>
    <w:p w:rsidR="00A90820" w:rsidRPr="00A90820" w:rsidRDefault="009C4770" w:rsidP="00A90820">
      <w:pPr>
        <w:pStyle w:val="Akapitzlist"/>
        <w:numPr>
          <w:ilvl w:val="0"/>
          <w:numId w:val="9"/>
        </w:numPr>
        <w:jc w:val="both"/>
        <w:rPr>
          <w:rFonts w:asciiTheme="minorHAnsi" w:hAnsiTheme="minorHAnsi"/>
          <w:sz w:val="20"/>
          <w:szCs w:val="20"/>
        </w:rPr>
      </w:pPr>
      <w:r>
        <w:rPr>
          <w:rFonts w:asciiTheme="minorHAnsi" w:hAnsiTheme="minorHAnsi"/>
          <w:sz w:val="20"/>
          <w:szCs w:val="20"/>
        </w:rPr>
        <w:t>Wykonawca</w:t>
      </w:r>
      <w:r w:rsidR="00A90820" w:rsidRPr="00A90820">
        <w:rPr>
          <w:rFonts w:asciiTheme="minorHAnsi" w:hAnsiTheme="minorHAnsi"/>
          <w:sz w:val="20"/>
          <w:szCs w:val="20"/>
        </w:rPr>
        <w:t xml:space="preserve"> może wypowiedzieć niniejszą umowę </w:t>
      </w:r>
      <w:r w:rsidR="006C299F">
        <w:rPr>
          <w:rFonts w:asciiTheme="minorHAnsi" w:hAnsiTheme="minorHAnsi"/>
          <w:sz w:val="20"/>
          <w:szCs w:val="20"/>
        </w:rPr>
        <w:t xml:space="preserve">z zachowaniem </w:t>
      </w:r>
      <w:r w:rsidR="006C299F" w:rsidRPr="00A90820">
        <w:rPr>
          <w:rFonts w:asciiTheme="minorHAnsi" w:hAnsiTheme="minorHAnsi"/>
          <w:sz w:val="20"/>
          <w:szCs w:val="20"/>
        </w:rPr>
        <w:t>1</w:t>
      </w:r>
      <w:r w:rsidR="006C299F">
        <w:rPr>
          <w:rFonts w:asciiTheme="minorHAnsi" w:hAnsiTheme="minorHAnsi"/>
          <w:sz w:val="20"/>
          <w:szCs w:val="20"/>
        </w:rPr>
        <w:t>-</w:t>
      </w:r>
      <w:r w:rsidR="006C299F" w:rsidRPr="00A90820">
        <w:rPr>
          <w:rFonts w:asciiTheme="minorHAnsi" w:hAnsiTheme="minorHAnsi"/>
          <w:sz w:val="20"/>
          <w:szCs w:val="20"/>
        </w:rPr>
        <w:t xml:space="preserve"> miesięcznego terminu wypowiedzenia</w:t>
      </w:r>
      <w:r w:rsidR="00A90820" w:rsidRPr="00A90820">
        <w:rPr>
          <w:rFonts w:asciiTheme="minorHAnsi" w:hAnsiTheme="minorHAnsi"/>
          <w:sz w:val="20"/>
          <w:szCs w:val="20"/>
        </w:rPr>
        <w:t xml:space="preserve"> </w:t>
      </w:r>
      <w:r w:rsidR="00E65CF0">
        <w:rPr>
          <w:rFonts w:asciiTheme="minorHAnsi" w:hAnsiTheme="minorHAnsi"/>
          <w:sz w:val="20"/>
          <w:szCs w:val="20"/>
        </w:rPr>
        <w:t xml:space="preserve">w </w:t>
      </w:r>
      <w:r w:rsidR="00A90820" w:rsidRPr="00A90820">
        <w:rPr>
          <w:rFonts w:asciiTheme="minorHAnsi" w:hAnsiTheme="minorHAnsi"/>
          <w:sz w:val="20"/>
          <w:szCs w:val="20"/>
        </w:rPr>
        <w:t>przypadku:</w:t>
      </w:r>
    </w:p>
    <w:p w:rsidR="00A2453E" w:rsidRDefault="00A90820" w:rsidP="00A2453E">
      <w:pPr>
        <w:pStyle w:val="Akapitzlist"/>
        <w:numPr>
          <w:ilvl w:val="0"/>
          <w:numId w:val="19"/>
        </w:numPr>
        <w:ind w:left="851"/>
        <w:jc w:val="both"/>
        <w:rPr>
          <w:rFonts w:asciiTheme="minorHAnsi" w:hAnsiTheme="minorHAnsi"/>
          <w:sz w:val="20"/>
          <w:szCs w:val="20"/>
        </w:rPr>
      </w:pPr>
      <w:r w:rsidRPr="00A90820">
        <w:rPr>
          <w:rFonts w:asciiTheme="minorHAnsi" w:hAnsiTheme="minorHAnsi"/>
          <w:sz w:val="20"/>
          <w:szCs w:val="20"/>
        </w:rPr>
        <w:t xml:space="preserve">zwłoki </w:t>
      </w:r>
      <w:r w:rsidR="009C4770">
        <w:rPr>
          <w:rFonts w:asciiTheme="minorHAnsi" w:hAnsiTheme="minorHAnsi"/>
          <w:sz w:val="20"/>
          <w:szCs w:val="20"/>
        </w:rPr>
        <w:t>Zamawiającego</w:t>
      </w:r>
      <w:r w:rsidRPr="00A90820">
        <w:rPr>
          <w:rFonts w:asciiTheme="minorHAnsi" w:hAnsiTheme="minorHAnsi"/>
          <w:sz w:val="20"/>
          <w:szCs w:val="20"/>
        </w:rPr>
        <w:t xml:space="preserve"> w zapłacie należności Wykonawcy z tytułu świadczonych usług za co najmniej 2 okresy obliczeniowe, </w:t>
      </w:r>
    </w:p>
    <w:p w:rsidR="00A2453E" w:rsidRPr="00BB7EB8" w:rsidRDefault="00150007" w:rsidP="00FA04B0">
      <w:pPr>
        <w:pStyle w:val="Akapitzlist"/>
        <w:numPr>
          <w:ilvl w:val="0"/>
          <w:numId w:val="19"/>
        </w:numPr>
        <w:ind w:left="850"/>
        <w:jc w:val="both"/>
        <w:rPr>
          <w:rFonts w:asciiTheme="minorHAnsi" w:hAnsiTheme="minorHAnsi"/>
          <w:sz w:val="20"/>
          <w:szCs w:val="20"/>
        </w:rPr>
      </w:pPr>
      <w:r>
        <w:rPr>
          <w:rFonts w:asciiTheme="minorHAnsi" w:hAnsiTheme="minorHAnsi"/>
          <w:sz w:val="20"/>
          <w:szCs w:val="20"/>
        </w:rPr>
        <w:t xml:space="preserve"> </w:t>
      </w:r>
      <w:r w:rsidR="00A90820" w:rsidRPr="00BB7EB8">
        <w:rPr>
          <w:rFonts w:asciiTheme="minorHAnsi" w:hAnsiTheme="minorHAnsi"/>
          <w:sz w:val="20"/>
          <w:szCs w:val="20"/>
        </w:rPr>
        <w:t xml:space="preserve">w razie zaistnienia okoliczności uniemożliwiających dalszą realizację usług przez </w:t>
      </w:r>
      <w:r w:rsidR="00E726C8" w:rsidRPr="00BB7EB8">
        <w:rPr>
          <w:rFonts w:asciiTheme="minorHAnsi" w:hAnsiTheme="minorHAnsi"/>
          <w:sz w:val="20"/>
          <w:szCs w:val="20"/>
        </w:rPr>
        <w:t>Wykonawcę</w:t>
      </w:r>
      <w:r w:rsidR="00A90820" w:rsidRPr="00BB7EB8">
        <w:rPr>
          <w:rFonts w:asciiTheme="minorHAnsi" w:hAnsiTheme="minorHAnsi"/>
          <w:sz w:val="20"/>
          <w:szCs w:val="20"/>
        </w:rPr>
        <w:t xml:space="preserve">, czego </w:t>
      </w:r>
      <w:r>
        <w:rPr>
          <w:rFonts w:asciiTheme="minorHAnsi" w:hAnsiTheme="minorHAnsi"/>
          <w:sz w:val="20"/>
          <w:szCs w:val="20"/>
        </w:rPr>
        <w:t xml:space="preserve">     </w:t>
      </w:r>
      <w:r w:rsidR="00A90820" w:rsidRPr="00BB7EB8">
        <w:rPr>
          <w:rFonts w:asciiTheme="minorHAnsi" w:hAnsiTheme="minorHAnsi"/>
          <w:sz w:val="20"/>
          <w:szCs w:val="20"/>
        </w:rPr>
        <w:t>nie mógł przewidzieć w chwili zawarcia umowy.</w:t>
      </w:r>
    </w:p>
    <w:p w:rsidR="004C10AB" w:rsidRPr="00A90820" w:rsidRDefault="00A90820" w:rsidP="00A90820">
      <w:pPr>
        <w:pStyle w:val="Akapitzlist"/>
        <w:numPr>
          <w:ilvl w:val="0"/>
          <w:numId w:val="9"/>
        </w:numPr>
        <w:spacing w:after="0" w:line="288" w:lineRule="auto"/>
        <w:jc w:val="both"/>
        <w:rPr>
          <w:rFonts w:asciiTheme="minorHAnsi" w:hAnsiTheme="minorHAnsi" w:cs="Calibri"/>
          <w:sz w:val="20"/>
          <w:szCs w:val="20"/>
        </w:rPr>
      </w:pPr>
      <w:r w:rsidRPr="00A90820">
        <w:rPr>
          <w:rFonts w:asciiTheme="minorHAnsi" w:hAnsiTheme="minorHAnsi"/>
          <w:sz w:val="20"/>
          <w:szCs w:val="20"/>
        </w:rPr>
        <w:t xml:space="preserve">Okres wypowiedzenia jest liczony </w:t>
      </w:r>
      <w:r w:rsidR="00E726C8">
        <w:rPr>
          <w:rFonts w:asciiTheme="minorHAnsi" w:hAnsiTheme="minorHAnsi"/>
          <w:sz w:val="20"/>
          <w:szCs w:val="20"/>
        </w:rPr>
        <w:t>ze skutkiem na koniec miesiąca kalendarzowego, licząc od dnia</w:t>
      </w:r>
      <w:r w:rsidRPr="00A90820">
        <w:rPr>
          <w:rFonts w:asciiTheme="minorHAnsi" w:hAnsiTheme="minorHAnsi"/>
          <w:sz w:val="20"/>
          <w:szCs w:val="20"/>
        </w:rPr>
        <w:t xml:space="preserve"> doręczenia wypowiedzenia drugiej stronie.</w:t>
      </w:r>
    </w:p>
    <w:p w:rsidR="00543652" w:rsidRPr="003A04EC" w:rsidRDefault="009C4770" w:rsidP="009406E0">
      <w:pPr>
        <w:pStyle w:val="Akapitzlist"/>
        <w:numPr>
          <w:ilvl w:val="0"/>
          <w:numId w:val="9"/>
        </w:numPr>
        <w:spacing w:after="0" w:line="288" w:lineRule="auto"/>
        <w:jc w:val="both"/>
        <w:rPr>
          <w:rFonts w:cs="Calibri"/>
          <w:sz w:val="20"/>
          <w:szCs w:val="20"/>
        </w:rPr>
      </w:pPr>
      <w:r>
        <w:rPr>
          <w:rFonts w:cs="Calibri"/>
          <w:sz w:val="20"/>
          <w:szCs w:val="20"/>
        </w:rPr>
        <w:t>Zamawiający</w:t>
      </w:r>
      <w:r w:rsidR="00EB62FB" w:rsidRPr="003A04EC">
        <w:rPr>
          <w:rFonts w:cs="Calibri"/>
          <w:sz w:val="20"/>
          <w:szCs w:val="20"/>
        </w:rPr>
        <w:t xml:space="preserve"> przewiduje </w:t>
      </w:r>
      <w:r w:rsidR="00E726C8">
        <w:rPr>
          <w:rFonts w:cs="Calibri"/>
          <w:sz w:val="20"/>
          <w:szCs w:val="20"/>
        </w:rPr>
        <w:t xml:space="preserve">możliwość </w:t>
      </w:r>
      <w:r w:rsidR="00E726C8" w:rsidRPr="003A04EC">
        <w:rPr>
          <w:rFonts w:cs="Calibri"/>
          <w:sz w:val="20"/>
          <w:szCs w:val="20"/>
        </w:rPr>
        <w:t>udzieleni</w:t>
      </w:r>
      <w:r w:rsidR="00E726C8">
        <w:rPr>
          <w:rFonts w:cs="Calibri"/>
          <w:sz w:val="20"/>
          <w:szCs w:val="20"/>
        </w:rPr>
        <w:t>a</w:t>
      </w:r>
      <w:r w:rsidR="00E726C8" w:rsidRPr="003A04EC">
        <w:rPr>
          <w:rFonts w:cs="Calibri"/>
          <w:sz w:val="20"/>
          <w:szCs w:val="20"/>
        </w:rPr>
        <w:t xml:space="preserve"> </w:t>
      </w:r>
      <w:r>
        <w:rPr>
          <w:rFonts w:cs="Calibri"/>
          <w:sz w:val="20"/>
          <w:szCs w:val="20"/>
        </w:rPr>
        <w:t>Wykonawcy</w:t>
      </w:r>
      <w:r w:rsidR="00EB62FB" w:rsidRPr="003A04EC">
        <w:rPr>
          <w:rFonts w:cs="Calibri"/>
          <w:sz w:val="20"/>
          <w:szCs w:val="20"/>
        </w:rPr>
        <w:t xml:space="preserve"> zamówienia uzupełniającego</w:t>
      </w:r>
      <w:r w:rsidR="00543652" w:rsidRPr="003A04EC">
        <w:rPr>
          <w:rFonts w:cs="Calibri"/>
          <w:sz w:val="20"/>
          <w:szCs w:val="20"/>
        </w:rPr>
        <w:t xml:space="preserve"> </w:t>
      </w:r>
      <w:r w:rsidR="00AB14A8">
        <w:rPr>
          <w:rFonts w:cs="Calibri"/>
          <w:sz w:val="20"/>
          <w:szCs w:val="20"/>
        </w:rPr>
        <w:t xml:space="preserve">o wartości </w:t>
      </w:r>
      <w:r w:rsidR="00EB62FB" w:rsidRPr="003A04EC">
        <w:rPr>
          <w:rFonts w:cs="Calibri"/>
          <w:sz w:val="20"/>
          <w:szCs w:val="20"/>
        </w:rPr>
        <w:t>stanowiące</w:t>
      </w:r>
      <w:r w:rsidR="00AB14A8">
        <w:rPr>
          <w:rFonts w:cs="Calibri"/>
          <w:sz w:val="20"/>
          <w:szCs w:val="20"/>
        </w:rPr>
        <w:t>j</w:t>
      </w:r>
      <w:r w:rsidR="00543652" w:rsidRPr="003A04EC">
        <w:rPr>
          <w:rFonts w:cs="Calibri"/>
          <w:sz w:val="20"/>
          <w:szCs w:val="20"/>
        </w:rPr>
        <w:t xml:space="preserve"> nie więcej niż </w:t>
      </w:r>
      <w:r w:rsidR="00AC75C4">
        <w:rPr>
          <w:rFonts w:cs="Calibri"/>
          <w:b/>
          <w:sz w:val="20"/>
          <w:szCs w:val="20"/>
        </w:rPr>
        <w:t>1</w:t>
      </w:r>
      <w:r w:rsidR="00543652" w:rsidRPr="00AD6088">
        <w:rPr>
          <w:rFonts w:cs="Calibri"/>
          <w:b/>
          <w:sz w:val="20"/>
          <w:szCs w:val="20"/>
        </w:rPr>
        <w:t>0%</w:t>
      </w:r>
      <w:r w:rsidR="00543652" w:rsidRPr="003A04EC">
        <w:rPr>
          <w:rFonts w:cs="Calibri"/>
          <w:sz w:val="20"/>
          <w:szCs w:val="20"/>
        </w:rPr>
        <w:t xml:space="preserve"> wartości zamówienia podstaw</w:t>
      </w:r>
      <w:r w:rsidR="00EB62FB" w:rsidRPr="003A04EC">
        <w:rPr>
          <w:rFonts w:cs="Calibri"/>
          <w:sz w:val="20"/>
          <w:szCs w:val="20"/>
        </w:rPr>
        <w:t>owego</w:t>
      </w:r>
      <w:r w:rsidR="00543652" w:rsidRPr="003A04EC">
        <w:rPr>
          <w:rFonts w:cs="Calibri"/>
          <w:sz w:val="20"/>
          <w:szCs w:val="20"/>
        </w:rPr>
        <w:t>.</w:t>
      </w:r>
    </w:p>
    <w:p w:rsidR="00D51AFE" w:rsidRDefault="00D51AFE" w:rsidP="009406E0">
      <w:pPr>
        <w:spacing w:after="0" w:line="288" w:lineRule="auto"/>
        <w:jc w:val="center"/>
        <w:rPr>
          <w:rFonts w:cs="Calibri"/>
          <w:b/>
          <w:sz w:val="20"/>
          <w:szCs w:val="20"/>
        </w:rPr>
      </w:pPr>
    </w:p>
    <w:p w:rsidR="00DF57F0" w:rsidRPr="00A90820" w:rsidRDefault="0094265F" w:rsidP="009406E0">
      <w:pPr>
        <w:spacing w:after="0" w:line="288" w:lineRule="auto"/>
        <w:jc w:val="center"/>
        <w:rPr>
          <w:rFonts w:cs="Calibri"/>
          <w:b/>
          <w:sz w:val="20"/>
          <w:szCs w:val="20"/>
        </w:rPr>
      </w:pPr>
      <w:r w:rsidRPr="00A90820">
        <w:rPr>
          <w:rFonts w:cs="Calibri"/>
          <w:b/>
          <w:sz w:val="20"/>
          <w:szCs w:val="20"/>
        </w:rPr>
        <w:t>§7</w:t>
      </w:r>
    </w:p>
    <w:p w:rsidR="00DF57F0" w:rsidRPr="00A90820" w:rsidRDefault="00E726C8" w:rsidP="009406E0">
      <w:pPr>
        <w:spacing w:after="0" w:line="288" w:lineRule="auto"/>
        <w:jc w:val="both"/>
        <w:rPr>
          <w:rFonts w:cs="Calibri"/>
          <w:sz w:val="20"/>
          <w:szCs w:val="20"/>
        </w:rPr>
      </w:pPr>
      <w:r>
        <w:rPr>
          <w:rFonts w:cs="Calibri"/>
          <w:sz w:val="20"/>
          <w:szCs w:val="20"/>
        </w:rPr>
        <w:t>Wszelkie z</w:t>
      </w:r>
      <w:r w:rsidRPr="00A90820">
        <w:rPr>
          <w:rFonts w:cs="Calibri"/>
          <w:sz w:val="20"/>
          <w:szCs w:val="20"/>
        </w:rPr>
        <w:t xml:space="preserve">miany </w:t>
      </w:r>
      <w:r w:rsidR="00DF57F0" w:rsidRPr="00A90820">
        <w:rPr>
          <w:rFonts w:cs="Calibri"/>
          <w:sz w:val="20"/>
          <w:szCs w:val="20"/>
        </w:rPr>
        <w:t>niniejszej umowy wymagają formy pisemnej pod rygorem nieważności.</w:t>
      </w:r>
    </w:p>
    <w:p w:rsidR="00DF57F0" w:rsidRPr="00A90820" w:rsidRDefault="00DF57F0" w:rsidP="009406E0">
      <w:pPr>
        <w:spacing w:after="0" w:line="288" w:lineRule="auto"/>
        <w:jc w:val="both"/>
        <w:rPr>
          <w:rFonts w:cs="Calibri"/>
          <w:sz w:val="20"/>
          <w:szCs w:val="20"/>
        </w:rPr>
      </w:pPr>
    </w:p>
    <w:p w:rsidR="00DF57F0" w:rsidRPr="00A90820" w:rsidRDefault="0094265F" w:rsidP="009406E0">
      <w:pPr>
        <w:spacing w:after="0" w:line="288" w:lineRule="auto"/>
        <w:jc w:val="center"/>
        <w:rPr>
          <w:rFonts w:cs="Calibri"/>
          <w:b/>
          <w:sz w:val="20"/>
          <w:szCs w:val="20"/>
        </w:rPr>
      </w:pPr>
      <w:r w:rsidRPr="00A90820">
        <w:rPr>
          <w:rFonts w:cs="Calibri"/>
          <w:b/>
          <w:sz w:val="20"/>
          <w:szCs w:val="20"/>
        </w:rPr>
        <w:t>§8</w:t>
      </w:r>
    </w:p>
    <w:p w:rsidR="00C02DC1" w:rsidRPr="003800F0" w:rsidRDefault="00DF57F0" w:rsidP="003800F0">
      <w:pPr>
        <w:spacing w:after="0" w:line="288" w:lineRule="auto"/>
        <w:jc w:val="both"/>
        <w:rPr>
          <w:rFonts w:cs="Calibri"/>
          <w:sz w:val="20"/>
          <w:szCs w:val="20"/>
        </w:rPr>
      </w:pPr>
      <w:r w:rsidRPr="00A90820">
        <w:rPr>
          <w:rFonts w:cs="Calibri"/>
          <w:sz w:val="20"/>
          <w:szCs w:val="20"/>
        </w:rPr>
        <w:lastRenderedPageBreak/>
        <w:t xml:space="preserve"> W zakresie nieuregulowanym niniejszą umową znajdują zastosowanie odpowie</w:t>
      </w:r>
      <w:r w:rsidR="00B6488F">
        <w:rPr>
          <w:rFonts w:cs="Calibri"/>
          <w:sz w:val="20"/>
          <w:szCs w:val="20"/>
        </w:rPr>
        <w:t>dnie przepisy</w:t>
      </w:r>
      <w:r w:rsidR="00EB62FB" w:rsidRPr="00A90820">
        <w:rPr>
          <w:rFonts w:cs="Calibri"/>
          <w:sz w:val="20"/>
          <w:szCs w:val="20"/>
        </w:rPr>
        <w:t xml:space="preserve"> Kodeksu </w:t>
      </w:r>
      <w:r w:rsidR="00E726C8">
        <w:rPr>
          <w:rFonts w:cs="Calibri"/>
          <w:sz w:val="20"/>
          <w:szCs w:val="20"/>
        </w:rPr>
        <w:t>c</w:t>
      </w:r>
      <w:r w:rsidR="00E726C8" w:rsidRPr="00A90820">
        <w:rPr>
          <w:rFonts w:cs="Calibri"/>
          <w:sz w:val="20"/>
          <w:szCs w:val="20"/>
        </w:rPr>
        <w:t>ywilnego</w:t>
      </w:r>
      <w:r w:rsidR="00E726C8">
        <w:rPr>
          <w:rFonts w:cs="Calibri"/>
          <w:sz w:val="20"/>
          <w:szCs w:val="20"/>
        </w:rPr>
        <w:t>,</w:t>
      </w:r>
      <w:r w:rsidR="00E726C8" w:rsidRPr="00A90820">
        <w:rPr>
          <w:rFonts w:cs="Calibri"/>
          <w:sz w:val="20"/>
          <w:szCs w:val="20"/>
        </w:rPr>
        <w:t xml:space="preserve"> </w:t>
      </w:r>
      <w:r w:rsidR="00E726C8">
        <w:rPr>
          <w:rFonts w:cs="Calibri"/>
          <w:sz w:val="20"/>
          <w:szCs w:val="20"/>
        </w:rPr>
        <w:t>u</w:t>
      </w:r>
      <w:r w:rsidR="00EB62FB" w:rsidRPr="00A90820">
        <w:rPr>
          <w:rFonts w:cs="Calibri"/>
          <w:sz w:val="20"/>
          <w:szCs w:val="20"/>
        </w:rPr>
        <w:t>stawy z dnia 23 listopad</w:t>
      </w:r>
      <w:r w:rsidR="006C299F">
        <w:rPr>
          <w:rFonts w:cs="Calibri"/>
          <w:sz w:val="20"/>
          <w:szCs w:val="20"/>
        </w:rPr>
        <w:t>a</w:t>
      </w:r>
      <w:r w:rsidR="00EB62FB" w:rsidRPr="00A90820">
        <w:rPr>
          <w:rFonts w:cs="Calibri"/>
          <w:sz w:val="20"/>
          <w:szCs w:val="20"/>
        </w:rPr>
        <w:t xml:space="preserve"> 2012 r. Prawo </w:t>
      </w:r>
      <w:r w:rsidR="00E726C8">
        <w:rPr>
          <w:rFonts w:cs="Calibri"/>
          <w:sz w:val="20"/>
          <w:szCs w:val="20"/>
        </w:rPr>
        <w:t>p</w:t>
      </w:r>
      <w:r w:rsidR="00E726C8" w:rsidRPr="00A90820">
        <w:rPr>
          <w:rFonts w:cs="Calibri"/>
          <w:sz w:val="20"/>
          <w:szCs w:val="20"/>
        </w:rPr>
        <w:t xml:space="preserve">ocztowe </w:t>
      </w:r>
      <w:r w:rsidR="00E726C8">
        <w:rPr>
          <w:rFonts w:cs="Calibri"/>
          <w:sz w:val="20"/>
          <w:szCs w:val="20"/>
        </w:rPr>
        <w:t>oraz inne powszechnie obowiązujące przepisy prawa</w:t>
      </w:r>
      <w:r w:rsidR="00B6488F">
        <w:rPr>
          <w:rFonts w:cs="Calibri"/>
          <w:sz w:val="20"/>
          <w:szCs w:val="20"/>
        </w:rPr>
        <w:t>.</w:t>
      </w:r>
    </w:p>
    <w:p w:rsidR="00A90820" w:rsidRDefault="00A90820" w:rsidP="009406E0">
      <w:pPr>
        <w:spacing w:after="0" w:line="288" w:lineRule="auto"/>
        <w:jc w:val="center"/>
        <w:rPr>
          <w:rFonts w:cs="Calibri"/>
          <w:b/>
          <w:sz w:val="20"/>
          <w:szCs w:val="20"/>
        </w:rPr>
      </w:pPr>
    </w:p>
    <w:p w:rsidR="00C02DC1" w:rsidRPr="00A90820" w:rsidRDefault="0094265F" w:rsidP="009406E0">
      <w:pPr>
        <w:spacing w:after="0" w:line="288" w:lineRule="auto"/>
        <w:jc w:val="center"/>
        <w:rPr>
          <w:rFonts w:cs="Calibri"/>
          <w:b/>
          <w:sz w:val="20"/>
          <w:szCs w:val="20"/>
        </w:rPr>
      </w:pPr>
      <w:r w:rsidRPr="00A90820">
        <w:rPr>
          <w:rFonts w:cs="Calibri"/>
          <w:b/>
          <w:sz w:val="20"/>
          <w:szCs w:val="20"/>
        </w:rPr>
        <w:t>§9</w:t>
      </w:r>
    </w:p>
    <w:p w:rsidR="00BC2EC8" w:rsidRPr="00A90820" w:rsidRDefault="00E726C8" w:rsidP="009406E0">
      <w:pPr>
        <w:spacing w:after="0" w:line="288" w:lineRule="auto"/>
        <w:jc w:val="both"/>
        <w:rPr>
          <w:rFonts w:cs="Calibri"/>
          <w:bCs/>
          <w:sz w:val="20"/>
          <w:szCs w:val="20"/>
        </w:rPr>
      </w:pPr>
      <w:r>
        <w:rPr>
          <w:rFonts w:cs="Calibri"/>
          <w:bCs/>
          <w:sz w:val="20"/>
          <w:szCs w:val="20"/>
        </w:rPr>
        <w:t>Wszelkie spory wynikające z realizacji niniejszej umowy Strony poddadzą pod rozstrzygnięcie sądu powszechnego właściwego ze względu na siedzibę Zamawiającego</w:t>
      </w:r>
      <w:r w:rsidR="00CE05C8" w:rsidRPr="00A90820">
        <w:rPr>
          <w:rFonts w:cs="Calibri"/>
          <w:bCs/>
          <w:sz w:val="20"/>
          <w:szCs w:val="20"/>
        </w:rPr>
        <w:t>.</w:t>
      </w:r>
    </w:p>
    <w:p w:rsidR="00A90820" w:rsidRDefault="00A90820" w:rsidP="009406E0">
      <w:pPr>
        <w:spacing w:after="0" w:line="288" w:lineRule="auto"/>
        <w:jc w:val="center"/>
        <w:rPr>
          <w:rFonts w:cs="Calibri"/>
          <w:b/>
          <w:sz w:val="20"/>
          <w:szCs w:val="20"/>
        </w:rPr>
      </w:pPr>
    </w:p>
    <w:p w:rsidR="00DF57F0" w:rsidRPr="00A90820" w:rsidRDefault="00DF57F0" w:rsidP="009406E0">
      <w:pPr>
        <w:spacing w:after="0" w:line="288" w:lineRule="auto"/>
        <w:jc w:val="center"/>
        <w:rPr>
          <w:rFonts w:cs="Calibri"/>
          <w:b/>
          <w:sz w:val="20"/>
          <w:szCs w:val="20"/>
        </w:rPr>
      </w:pPr>
      <w:r w:rsidRPr="00A90820">
        <w:rPr>
          <w:rFonts w:cs="Calibri"/>
          <w:b/>
          <w:sz w:val="20"/>
          <w:szCs w:val="20"/>
        </w:rPr>
        <w:t>§</w:t>
      </w:r>
      <w:r w:rsidR="00A90820" w:rsidRPr="00A90820">
        <w:rPr>
          <w:rFonts w:cs="Calibri"/>
          <w:b/>
          <w:sz w:val="20"/>
          <w:szCs w:val="20"/>
        </w:rPr>
        <w:t>10</w:t>
      </w:r>
    </w:p>
    <w:p w:rsidR="00DF57F0" w:rsidRDefault="00A92B5D" w:rsidP="0062243B">
      <w:pPr>
        <w:spacing w:after="0" w:line="288" w:lineRule="auto"/>
        <w:jc w:val="both"/>
        <w:rPr>
          <w:rFonts w:cs="Calibri"/>
          <w:sz w:val="20"/>
          <w:szCs w:val="20"/>
        </w:rPr>
      </w:pPr>
      <w:r w:rsidRPr="00A90820">
        <w:rPr>
          <w:rFonts w:cs="Calibri"/>
          <w:sz w:val="20"/>
          <w:szCs w:val="20"/>
        </w:rPr>
        <w:t>Umowę sporządzono w dwóch</w:t>
      </w:r>
      <w:r w:rsidR="00DF57F0" w:rsidRPr="00A90820">
        <w:rPr>
          <w:rFonts w:cs="Calibri"/>
          <w:sz w:val="20"/>
          <w:szCs w:val="20"/>
        </w:rPr>
        <w:t xml:space="preserve"> jednobrzmiących egzemplarzach</w:t>
      </w:r>
      <w:r w:rsidRPr="00A90820">
        <w:rPr>
          <w:rFonts w:cs="Calibri"/>
          <w:sz w:val="20"/>
          <w:szCs w:val="20"/>
        </w:rPr>
        <w:t xml:space="preserve">: jeden dla </w:t>
      </w:r>
      <w:r w:rsidR="0062243B">
        <w:rPr>
          <w:rFonts w:cs="Calibri"/>
          <w:sz w:val="20"/>
          <w:szCs w:val="20"/>
        </w:rPr>
        <w:t>Wykonawcy</w:t>
      </w:r>
      <w:r w:rsidRPr="00A90820">
        <w:rPr>
          <w:rFonts w:cs="Calibri"/>
          <w:sz w:val="20"/>
          <w:szCs w:val="20"/>
        </w:rPr>
        <w:t>, jeden</w:t>
      </w:r>
      <w:r w:rsidR="00DF57F0" w:rsidRPr="00A90820">
        <w:rPr>
          <w:rFonts w:cs="Calibri"/>
          <w:sz w:val="20"/>
          <w:szCs w:val="20"/>
        </w:rPr>
        <w:t xml:space="preserve"> dla </w:t>
      </w:r>
      <w:r w:rsidR="0062243B">
        <w:rPr>
          <w:rFonts w:cs="Calibri"/>
          <w:sz w:val="20"/>
          <w:szCs w:val="20"/>
        </w:rPr>
        <w:t>Zamawiającego</w:t>
      </w:r>
      <w:r w:rsidR="00DF57F0" w:rsidRPr="00A90820">
        <w:rPr>
          <w:rFonts w:cs="Calibri"/>
          <w:sz w:val="20"/>
          <w:szCs w:val="20"/>
        </w:rPr>
        <w:t>.</w:t>
      </w:r>
    </w:p>
    <w:p w:rsidR="0062243B" w:rsidRPr="00A90820" w:rsidRDefault="0062243B" w:rsidP="0062243B">
      <w:pPr>
        <w:spacing w:after="0" w:line="288" w:lineRule="auto"/>
        <w:jc w:val="center"/>
        <w:rPr>
          <w:rFonts w:cs="Calibri"/>
          <w:sz w:val="20"/>
          <w:szCs w:val="20"/>
        </w:rPr>
      </w:pPr>
    </w:p>
    <w:p w:rsidR="0062243B" w:rsidRPr="00976898" w:rsidRDefault="0062243B" w:rsidP="0062243B">
      <w:pPr>
        <w:spacing w:after="0" w:line="288" w:lineRule="auto"/>
        <w:jc w:val="center"/>
        <w:rPr>
          <w:rFonts w:cs="Calibri"/>
          <w:sz w:val="20"/>
          <w:szCs w:val="20"/>
        </w:rPr>
      </w:pPr>
    </w:p>
    <w:p w:rsidR="00DF57F0" w:rsidRPr="00976898" w:rsidRDefault="00E726C8" w:rsidP="00A4066F">
      <w:pPr>
        <w:spacing w:after="0" w:line="288" w:lineRule="auto"/>
        <w:jc w:val="center"/>
        <w:rPr>
          <w:rFonts w:cs="Calibri"/>
          <w:b/>
          <w:sz w:val="20"/>
          <w:szCs w:val="20"/>
        </w:rPr>
      </w:pPr>
      <w:r>
        <w:rPr>
          <w:rFonts w:cs="Calibri"/>
          <w:b/>
          <w:sz w:val="20"/>
          <w:szCs w:val="20"/>
        </w:rPr>
        <w:t>ZAMAWIAJĄCY</w:t>
      </w:r>
      <w:r w:rsidRPr="00976898">
        <w:rPr>
          <w:rFonts w:cs="Calibri"/>
          <w:b/>
          <w:sz w:val="20"/>
          <w:szCs w:val="20"/>
        </w:rPr>
        <w:t xml:space="preserve">                                                                                                                            </w:t>
      </w:r>
      <w:r>
        <w:rPr>
          <w:rFonts w:cs="Calibri"/>
          <w:b/>
          <w:sz w:val="20"/>
          <w:szCs w:val="20"/>
        </w:rPr>
        <w:t>WYKONAWCA</w:t>
      </w:r>
    </w:p>
    <w:sectPr w:rsidR="00DF57F0" w:rsidRPr="00976898" w:rsidSect="000C1C0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FDA6B8" w15:done="0"/>
  <w15:commentEx w15:paraId="1BF1A1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FDA6B8" w16cid:durableId="57D2AB15"/>
  <w16cid:commentId w16cid:paraId="1BF1A1F5" w16cid:durableId="616DB47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44D" w:rsidRDefault="0080244D" w:rsidP="008518F8">
      <w:pPr>
        <w:spacing w:after="0" w:line="240" w:lineRule="auto"/>
      </w:pPr>
      <w:r>
        <w:separator/>
      </w:r>
    </w:p>
  </w:endnote>
  <w:endnote w:type="continuationSeparator" w:id="0">
    <w:p w:rsidR="0080244D" w:rsidRDefault="0080244D" w:rsidP="00851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1089"/>
      <w:docPartObj>
        <w:docPartGallery w:val="Page Numbers (Bottom of Page)"/>
        <w:docPartUnique/>
      </w:docPartObj>
    </w:sdtPr>
    <w:sdtContent>
      <w:p w:rsidR="0093229C" w:rsidRDefault="00FE6D74">
        <w:pPr>
          <w:pStyle w:val="Stopka"/>
          <w:jc w:val="center"/>
        </w:pPr>
        <w:r w:rsidRPr="0081021A">
          <w:rPr>
            <w:sz w:val="20"/>
          </w:rPr>
          <w:fldChar w:fldCharType="begin"/>
        </w:r>
        <w:r w:rsidR="0093229C" w:rsidRPr="0081021A">
          <w:rPr>
            <w:sz w:val="20"/>
          </w:rPr>
          <w:instrText xml:space="preserve"> PAGE   \* MERGEFORMAT </w:instrText>
        </w:r>
        <w:r w:rsidRPr="0081021A">
          <w:rPr>
            <w:sz w:val="20"/>
          </w:rPr>
          <w:fldChar w:fldCharType="separate"/>
        </w:r>
        <w:r w:rsidR="001A589C">
          <w:rPr>
            <w:noProof/>
            <w:sz w:val="20"/>
          </w:rPr>
          <w:t>4</w:t>
        </w:r>
        <w:r w:rsidRPr="0081021A">
          <w:rPr>
            <w:sz w:val="20"/>
          </w:rPr>
          <w:fldChar w:fldCharType="end"/>
        </w:r>
      </w:p>
    </w:sdtContent>
  </w:sdt>
  <w:p w:rsidR="0093229C" w:rsidRDefault="0093229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44D" w:rsidRDefault="0080244D" w:rsidP="008518F8">
      <w:pPr>
        <w:spacing w:after="0" w:line="240" w:lineRule="auto"/>
      </w:pPr>
      <w:r>
        <w:separator/>
      </w:r>
    </w:p>
  </w:footnote>
  <w:footnote w:type="continuationSeparator" w:id="0">
    <w:p w:rsidR="0080244D" w:rsidRDefault="0080244D" w:rsidP="00851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12A"/>
    <w:multiLevelType w:val="hybridMultilevel"/>
    <w:tmpl w:val="6ED66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700390"/>
    <w:multiLevelType w:val="hybridMultilevel"/>
    <w:tmpl w:val="8D4E592E"/>
    <w:lvl w:ilvl="0" w:tplc="91F4A4B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0860597"/>
    <w:multiLevelType w:val="hybridMultilevel"/>
    <w:tmpl w:val="BB903E1E"/>
    <w:lvl w:ilvl="0" w:tplc="52CCED14">
      <w:start w:val="1"/>
      <w:numFmt w:val="decimal"/>
      <w:lvlText w:val="%1)"/>
      <w:lvlJc w:val="left"/>
      <w:pPr>
        <w:ind w:left="786"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1384F85"/>
    <w:multiLevelType w:val="hybridMultilevel"/>
    <w:tmpl w:val="F21A69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A04B16"/>
    <w:multiLevelType w:val="hybridMultilevel"/>
    <w:tmpl w:val="5E847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070B49"/>
    <w:multiLevelType w:val="hybridMultilevel"/>
    <w:tmpl w:val="4B9613D0"/>
    <w:lvl w:ilvl="0" w:tplc="5204D2B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1D4A5195"/>
    <w:multiLevelType w:val="hybridMultilevel"/>
    <w:tmpl w:val="6B0AD1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ECC32B1"/>
    <w:multiLevelType w:val="hybridMultilevel"/>
    <w:tmpl w:val="D5C4664E"/>
    <w:lvl w:ilvl="0" w:tplc="85E8949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0257166"/>
    <w:multiLevelType w:val="hybridMultilevel"/>
    <w:tmpl w:val="ADF4E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4301B9"/>
    <w:multiLevelType w:val="hybridMultilevel"/>
    <w:tmpl w:val="766A4E04"/>
    <w:lvl w:ilvl="0" w:tplc="68DAE5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3E51BBC"/>
    <w:multiLevelType w:val="hybridMultilevel"/>
    <w:tmpl w:val="B75012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9A41140"/>
    <w:multiLevelType w:val="hybridMultilevel"/>
    <w:tmpl w:val="554A8158"/>
    <w:lvl w:ilvl="0" w:tplc="7E88862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1BE485D"/>
    <w:multiLevelType w:val="hybridMultilevel"/>
    <w:tmpl w:val="FA227120"/>
    <w:lvl w:ilvl="0" w:tplc="1E9C92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3D17A35"/>
    <w:multiLevelType w:val="hybridMultilevel"/>
    <w:tmpl w:val="F21A69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995DCE"/>
    <w:multiLevelType w:val="hybridMultilevel"/>
    <w:tmpl w:val="EC62133E"/>
    <w:lvl w:ilvl="0" w:tplc="67A8F8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929363F"/>
    <w:multiLevelType w:val="hybridMultilevel"/>
    <w:tmpl w:val="36C6B4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9F72F11"/>
    <w:multiLevelType w:val="hybridMultilevel"/>
    <w:tmpl w:val="92CE8854"/>
    <w:lvl w:ilvl="0" w:tplc="B3DA56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649E3CDB"/>
    <w:multiLevelType w:val="multilevel"/>
    <w:tmpl w:val="80B8B2FC"/>
    <w:lvl w:ilvl="0">
      <w:start w:val="1"/>
      <w:numFmt w:val="decimal"/>
      <w:lvlText w:val="%1."/>
      <w:lvlJc w:val="left"/>
      <w:pPr>
        <w:ind w:left="360" w:hanging="360"/>
      </w:pPr>
      <w:rPr>
        <w:rFonts w:hint="default"/>
      </w:rPr>
    </w:lvl>
    <w:lvl w:ilvl="1">
      <w:start w:val="1"/>
      <w:numFmt w:val="decimal"/>
      <w:isLgl/>
      <w:lvlText w:val="%1.%2"/>
      <w:lvlJc w:val="left"/>
      <w:pPr>
        <w:ind w:left="69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73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50" w:hanging="1440"/>
      </w:pPr>
      <w:rPr>
        <w:rFonts w:hint="default"/>
      </w:rPr>
    </w:lvl>
    <w:lvl w:ilvl="8">
      <w:start w:val="1"/>
      <w:numFmt w:val="decimal"/>
      <w:isLgl/>
      <w:lvlText w:val="%1.%2.%3.%4.%5.%6.%7.%8.%9"/>
      <w:lvlJc w:val="left"/>
      <w:pPr>
        <w:ind w:left="4080" w:hanging="1440"/>
      </w:pPr>
      <w:rPr>
        <w:rFonts w:hint="default"/>
      </w:rPr>
    </w:lvl>
  </w:abstractNum>
  <w:abstractNum w:abstractNumId="18">
    <w:nsid w:val="68832B71"/>
    <w:multiLevelType w:val="hybridMultilevel"/>
    <w:tmpl w:val="CF989F6A"/>
    <w:lvl w:ilvl="0" w:tplc="417215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7E9779E"/>
    <w:multiLevelType w:val="hybridMultilevel"/>
    <w:tmpl w:val="3E28F3CE"/>
    <w:lvl w:ilvl="0" w:tplc="0CC06A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17"/>
  </w:num>
  <w:num w:numId="4">
    <w:abstractNumId w:val="5"/>
  </w:num>
  <w:num w:numId="5">
    <w:abstractNumId w:val="6"/>
  </w:num>
  <w:num w:numId="6">
    <w:abstractNumId w:val="14"/>
  </w:num>
  <w:num w:numId="7">
    <w:abstractNumId w:val="18"/>
  </w:num>
  <w:num w:numId="8">
    <w:abstractNumId w:val="12"/>
  </w:num>
  <w:num w:numId="9">
    <w:abstractNumId w:val="9"/>
  </w:num>
  <w:num w:numId="10">
    <w:abstractNumId w:val="15"/>
  </w:num>
  <w:num w:numId="11">
    <w:abstractNumId w:val="0"/>
  </w:num>
  <w:num w:numId="12">
    <w:abstractNumId w:val="4"/>
  </w:num>
  <w:num w:numId="13">
    <w:abstractNumId w:val="10"/>
  </w:num>
  <w:num w:numId="14">
    <w:abstractNumId w:val="11"/>
  </w:num>
  <w:num w:numId="15">
    <w:abstractNumId w:val="16"/>
  </w:num>
  <w:num w:numId="16">
    <w:abstractNumId w:val="8"/>
  </w:num>
  <w:num w:numId="17">
    <w:abstractNumId w:val="3"/>
  </w:num>
  <w:num w:numId="18">
    <w:abstractNumId w:val="19"/>
  </w:num>
  <w:num w:numId="19">
    <w:abstractNumId w:val="2"/>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dosław Jaśkiewicz">
    <w15:presenceInfo w15:providerId="AD" w15:userId="S-1-5-21-1279423715-3733535595-2653923781-357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footnotePr>
    <w:footnote w:id="-1"/>
    <w:footnote w:id="0"/>
  </w:footnotePr>
  <w:endnotePr>
    <w:endnote w:id="-1"/>
    <w:endnote w:id="0"/>
  </w:endnotePr>
  <w:compat/>
  <w:rsids>
    <w:rsidRoot w:val="00B115BD"/>
    <w:rsid w:val="00001E66"/>
    <w:rsid w:val="00010902"/>
    <w:rsid w:val="000130BF"/>
    <w:rsid w:val="00017F49"/>
    <w:rsid w:val="000316F6"/>
    <w:rsid w:val="00043CCA"/>
    <w:rsid w:val="0004691D"/>
    <w:rsid w:val="00055582"/>
    <w:rsid w:val="00062F52"/>
    <w:rsid w:val="00067409"/>
    <w:rsid w:val="00072F31"/>
    <w:rsid w:val="00093064"/>
    <w:rsid w:val="000A1F6F"/>
    <w:rsid w:val="000A6B9F"/>
    <w:rsid w:val="000C0D2B"/>
    <w:rsid w:val="000C1C07"/>
    <w:rsid w:val="000C30A1"/>
    <w:rsid w:val="000D4F1A"/>
    <w:rsid w:val="000E7911"/>
    <w:rsid w:val="000E7B15"/>
    <w:rsid w:val="000F35C3"/>
    <w:rsid w:val="00100EAF"/>
    <w:rsid w:val="001155B7"/>
    <w:rsid w:val="00121FDC"/>
    <w:rsid w:val="00150007"/>
    <w:rsid w:val="00163289"/>
    <w:rsid w:val="00163862"/>
    <w:rsid w:val="001729EF"/>
    <w:rsid w:val="00173155"/>
    <w:rsid w:val="001838CA"/>
    <w:rsid w:val="0018601B"/>
    <w:rsid w:val="001A589C"/>
    <w:rsid w:val="001C7832"/>
    <w:rsid w:val="001E5C14"/>
    <w:rsid w:val="002019C5"/>
    <w:rsid w:val="00225BB7"/>
    <w:rsid w:val="00243364"/>
    <w:rsid w:val="002641B0"/>
    <w:rsid w:val="00266A5D"/>
    <w:rsid w:val="00266CB1"/>
    <w:rsid w:val="002768BC"/>
    <w:rsid w:val="002776B1"/>
    <w:rsid w:val="00283BDC"/>
    <w:rsid w:val="00283E84"/>
    <w:rsid w:val="002B3B39"/>
    <w:rsid w:val="002C3CF9"/>
    <w:rsid w:val="002C7591"/>
    <w:rsid w:val="002D4D5A"/>
    <w:rsid w:val="002D5219"/>
    <w:rsid w:val="002F664E"/>
    <w:rsid w:val="003044F6"/>
    <w:rsid w:val="00307AFA"/>
    <w:rsid w:val="00315DDB"/>
    <w:rsid w:val="00323F67"/>
    <w:rsid w:val="00330D4A"/>
    <w:rsid w:val="0033182F"/>
    <w:rsid w:val="00336CF3"/>
    <w:rsid w:val="00337989"/>
    <w:rsid w:val="00352B86"/>
    <w:rsid w:val="003568F5"/>
    <w:rsid w:val="003607D9"/>
    <w:rsid w:val="00377955"/>
    <w:rsid w:val="003800F0"/>
    <w:rsid w:val="0038012D"/>
    <w:rsid w:val="00382DBA"/>
    <w:rsid w:val="003858C4"/>
    <w:rsid w:val="003859C9"/>
    <w:rsid w:val="003869E6"/>
    <w:rsid w:val="003A04EC"/>
    <w:rsid w:val="003A6F89"/>
    <w:rsid w:val="003B68A2"/>
    <w:rsid w:val="003E2623"/>
    <w:rsid w:val="003E7C03"/>
    <w:rsid w:val="003F11EE"/>
    <w:rsid w:val="003F50AE"/>
    <w:rsid w:val="0040251C"/>
    <w:rsid w:val="004036B7"/>
    <w:rsid w:val="00406E76"/>
    <w:rsid w:val="00413E53"/>
    <w:rsid w:val="00423CBB"/>
    <w:rsid w:val="00425FC9"/>
    <w:rsid w:val="00444550"/>
    <w:rsid w:val="00453DD9"/>
    <w:rsid w:val="00457B3A"/>
    <w:rsid w:val="0046692A"/>
    <w:rsid w:val="00477E94"/>
    <w:rsid w:val="00482D50"/>
    <w:rsid w:val="00487C02"/>
    <w:rsid w:val="004B692A"/>
    <w:rsid w:val="004C10AB"/>
    <w:rsid w:val="004C2FB5"/>
    <w:rsid w:val="004E2438"/>
    <w:rsid w:val="004E4DB0"/>
    <w:rsid w:val="004E4F4C"/>
    <w:rsid w:val="004F70B4"/>
    <w:rsid w:val="00501295"/>
    <w:rsid w:val="00503FAF"/>
    <w:rsid w:val="00517A89"/>
    <w:rsid w:val="00523899"/>
    <w:rsid w:val="00543652"/>
    <w:rsid w:val="00572597"/>
    <w:rsid w:val="00591705"/>
    <w:rsid w:val="00591718"/>
    <w:rsid w:val="005A2524"/>
    <w:rsid w:val="005A25DD"/>
    <w:rsid w:val="005B3EF4"/>
    <w:rsid w:val="005C5D5C"/>
    <w:rsid w:val="005E00D8"/>
    <w:rsid w:val="005F2ADB"/>
    <w:rsid w:val="005F7F32"/>
    <w:rsid w:val="00604CFF"/>
    <w:rsid w:val="006130E4"/>
    <w:rsid w:val="0062243B"/>
    <w:rsid w:val="00683624"/>
    <w:rsid w:val="0068742C"/>
    <w:rsid w:val="0068750C"/>
    <w:rsid w:val="00692E46"/>
    <w:rsid w:val="00695D9D"/>
    <w:rsid w:val="006A0CB9"/>
    <w:rsid w:val="006A59C5"/>
    <w:rsid w:val="006C299F"/>
    <w:rsid w:val="006C3B5F"/>
    <w:rsid w:val="006D14E4"/>
    <w:rsid w:val="006D41EF"/>
    <w:rsid w:val="006D45AB"/>
    <w:rsid w:val="006E646F"/>
    <w:rsid w:val="006F231C"/>
    <w:rsid w:val="007100B2"/>
    <w:rsid w:val="00711FBF"/>
    <w:rsid w:val="00716435"/>
    <w:rsid w:val="00720E03"/>
    <w:rsid w:val="00730B16"/>
    <w:rsid w:val="007331FA"/>
    <w:rsid w:val="0077287E"/>
    <w:rsid w:val="007819F0"/>
    <w:rsid w:val="0078277D"/>
    <w:rsid w:val="00786AF9"/>
    <w:rsid w:val="007A4BA5"/>
    <w:rsid w:val="007D464D"/>
    <w:rsid w:val="007F2ED0"/>
    <w:rsid w:val="007F4315"/>
    <w:rsid w:val="007F6C27"/>
    <w:rsid w:val="0080244D"/>
    <w:rsid w:val="00802B88"/>
    <w:rsid w:val="00802BC7"/>
    <w:rsid w:val="00807D2C"/>
    <w:rsid w:val="0081021A"/>
    <w:rsid w:val="00814AEF"/>
    <w:rsid w:val="008226DC"/>
    <w:rsid w:val="00831887"/>
    <w:rsid w:val="0084544E"/>
    <w:rsid w:val="008518F8"/>
    <w:rsid w:val="00852550"/>
    <w:rsid w:val="00856E20"/>
    <w:rsid w:val="00872ADB"/>
    <w:rsid w:val="00881085"/>
    <w:rsid w:val="008875C8"/>
    <w:rsid w:val="008929B9"/>
    <w:rsid w:val="008B0D3C"/>
    <w:rsid w:val="008D0A64"/>
    <w:rsid w:val="00911FC8"/>
    <w:rsid w:val="0093229C"/>
    <w:rsid w:val="00937414"/>
    <w:rsid w:val="009406E0"/>
    <w:rsid w:val="0094265F"/>
    <w:rsid w:val="00943DE5"/>
    <w:rsid w:val="009545B8"/>
    <w:rsid w:val="0095476F"/>
    <w:rsid w:val="00954CB1"/>
    <w:rsid w:val="00976898"/>
    <w:rsid w:val="0098576F"/>
    <w:rsid w:val="009A019F"/>
    <w:rsid w:val="009B629F"/>
    <w:rsid w:val="009B7512"/>
    <w:rsid w:val="009C4770"/>
    <w:rsid w:val="009C5E45"/>
    <w:rsid w:val="009D6C96"/>
    <w:rsid w:val="009E213E"/>
    <w:rsid w:val="00A12F3F"/>
    <w:rsid w:val="00A2453E"/>
    <w:rsid w:val="00A3134C"/>
    <w:rsid w:val="00A36EB5"/>
    <w:rsid w:val="00A4066F"/>
    <w:rsid w:val="00A4202B"/>
    <w:rsid w:val="00A43F2E"/>
    <w:rsid w:val="00A441FB"/>
    <w:rsid w:val="00A57CA5"/>
    <w:rsid w:val="00A6779C"/>
    <w:rsid w:val="00A90820"/>
    <w:rsid w:val="00A92B5D"/>
    <w:rsid w:val="00A959DB"/>
    <w:rsid w:val="00AA609B"/>
    <w:rsid w:val="00AB14A8"/>
    <w:rsid w:val="00AB5CEB"/>
    <w:rsid w:val="00AC6537"/>
    <w:rsid w:val="00AC75C4"/>
    <w:rsid w:val="00AD6088"/>
    <w:rsid w:val="00AE1679"/>
    <w:rsid w:val="00AF2F3C"/>
    <w:rsid w:val="00AF3E55"/>
    <w:rsid w:val="00B04D20"/>
    <w:rsid w:val="00B0560F"/>
    <w:rsid w:val="00B05FD1"/>
    <w:rsid w:val="00B115BD"/>
    <w:rsid w:val="00B42542"/>
    <w:rsid w:val="00B54015"/>
    <w:rsid w:val="00B54440"/>
    <w:rsid w:val="00B64491"/>
    <w:rsid w:val="00B6488F"/>
    <w:rsid w:val="00B81696"/>
    <w:rsid w:val="00B81CFD"/>
    <w:rsid w:val="00B916CD"/>
    <w:rsid w:val="00B97DCD"/>
    <w:rsid w:val="00BB7EB8"/>
    <w:rsid w:val="00BC1866"/>
    <w:rsid w:val="00BC1876"/>
    <w:rsid w:val="00BC2EC8"/>
    <w:rsid w:val="00BC5718"/>
    <w:rsid w:val="00BC76D0"/>
    <w:rsid w:val="00BE072E"/>
    <w:rsid w:val="00BE10D6"/>
    <w:rsid w:val="00BF7B84"/>
    <w:rsid w:val="00C02DC1"/>
    <w:rsid w:val="00C04897"/>
    <w:rsid w:val="00C344FD"/>
    <w:rsid w:val="00C6016C"/>
    <w:rsid w:val="00C8282D"/>
    <w:rsid w:val="00C83693"/>
    <w:rsid w:val="00C87B1C"/>
    <w:rsid w:val="00CA20E4"/>
    <w:rsid w:val="00CA7B07"/>
    <w:rsid w:val="00CC03C8"/>
    <w:rsid w:val="00CC0FA0"/>
    <w:rsid w:val="00CD0B42"/>
    <w:rsid w:val="00CE05C8"/>
    <w:rsid w:val="00CE1E3E"/>
    <w:rsid w:val="00CE7DAC"/>
    <w:rsid w:val="00CF0722"/>
    <w:rsid w:val="00CF2674"/>
    <w:rsid w:val="00D13FE1"/>
    <w:rsid w:val="00D2194E"/>
    <w:rsid w:val="00D25BB9"/>
    <w:rsid w:val="00D358C8"/>
    <w:rsid w:val="00D40466"/>
    <w:rsid w:val="00D50653"/>
    <w:rsid w:val="00D508C1"/>
    <w:rsid w:val="00D51AFE"/>
    <w:rsid w:val="00D62810"/>
    <w:rsid w:val="00D64FB8"/>
    <w:rsid w:val="00D80479"/>
    <w:rsid w:val="00D90131"/>
    <w:rsid w:val="00D90C70"/>
    <w:rsid w:val="00DD4167"/>
    <w:rsid w:val="00DD7D73"/>
    <w:rsid w:val="00DD7E5D"/>
    <w:rsid w:val="00DF257D"/>
    <w:rsid w:val="00DF298F"/>
    <w:rsid w:val="00DF57F0"/>
    <w:rsid w:val="00E0389A"/>
    <w:rsid w:val="00E12935"/>
    <w:rsid w:val="00E470FC"/>
    <w:rsid w:val="00E51CDA"/>
    <w:rsid w:val="00E65CF0"/>
    <w:rsid w:val="00E66123"/>
    <w:rsid w:val="00E725FA"/>
    <w:rsid w:val="00E726C8"/>
    <w:rsid w:val="00E816DA"/>
    <w:rsid w:val="00E83A6D"/>
    <w:rsid w:val="00E8430B"/>
    <w:rsid w:val="00E96FAD"/>
    <w:rsid w:val="00EA5EF8"/>
    <w:rsid w:val="00EB62FB"/>
    <w:rsid w:val="00EC47AC"/>
    <w:rsid w:val="00ED4E73"/>
    <w:rsid w:val="00ED669B"/>
    <w:rsid w:val="00ED6F98"/>
    <w:rsid w:val="00ED7AF9"/>
    <w:rsid w:val="00EE245A"/>
    <w:rsid w:val="00EE346C"/>
    <w:rsid w:val="00EE4AF1"/>
    <w:rsid w:val="00EF1CB5"/>
    <w:rsid w:val="00F20AD6"/>
    <w:rsid w:val="00F27658"/>
    <w:rsid w:val="00F43611"/>
    <w:rsid w:val="00F478A9"/>
    <w:rsid w:val="00F67213"/>
    <w:rsid w:val="00F81B5D"/>
    <w:rsid w:val="00F92AF6"/>
    <w:rsid w:val="00F9486E"/>
    <w:rsid w:val="00FA04B0"/>
    <w:rsid w:val="00FC0084"/>
    <w:rsid w:val="00FE4379"/>
    <w:rsid w:val="00FE6D74"/>
    <w:rsid w:val="00FF1E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DokChampa"/>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1C07"/>
    <w:pPr>
      <w:spacing w:after="200" w:line="276" w:lineRule="auto"/>
    </w:pPr>
    <w:rPr>
      <w:sz w:val="22"/>
      <w:szCs w:val="22"/>
      <w:lang w:eastAsia="en-US"/>
    </w:rPr>
  </w:style>
  <w:style w:type="paragraph" w:styleId="Nagwek1">
    <w:name w:val="heading 1"/>
    <w:basedOn w:val="Normalny"/>
    <w:next w:val="Normalny"/>
    <w:link w:val="Nagwek1Znak"/>
    <w:uiPriority w:val="9"/>
    <w:qFormat/>
    <w:rsid w:val="00DF298F"/>
    <w:pPr>
      <w:keepNext/>
      <w:keepLines/>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15BD"/>
    <w:pPr>
      <w:ind w:left="720"/>
      <w:contextualSpacing/>
    </w:pPr>
  </w:style>
  <w:style w:type="paragraph" w:styleId="Tekstdymka">
    <w:name w:val="Balloon Text"/>
    <w:basedOn w:val="Normalny"/>
    <w:link w:val="TekstdymkaZnak"/>
    <w:uiPriority w:val="99"/>
    <w:semiHidden/>
    <w:unhideWhenUsed/>
    <w:rsid w:val="009D6C9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D6C96"/>
    <w:rPr>
      <w:rFonts w:ascii="Tahoma" w:hAnsi="Tahoma" w:cs="Tahoma"/>
      <w:sz w:val="16"/>
      <w:szCs w:val="16"/>
    </w:rPr>
  </w:style>
  <w:style w:type="character" w:customStyle="1" w:styleId="Nagwek1Znak">
    <w:name w:val="Nagłówek 1 Znak"/>
    <w:link w:val="Nagwek1"/>
    <w:uiPriority w:val="9"/>
    <w:rsid w:val="00DF298F"/>
    <w:rPr>
      <w:rFonts w:ascii="Cambria" w:eastAsia="Times New Roman" w:hAnsi="Cambria" w:cs="DokChampa"/>
      <w:b/>
      <w:bCs/>
      <w:color w:val="365F91"/>
      <w:sz w:val="28"/>
      <w:szCs w:val="28"/>
    </w:rPr>
  </w:style>
  <w:style w:type="paragraph" w:styleId="Poprawka">
    <w:name w:val="Revision"/>
    <w:hidden/>
    <w:uiPriority w:val="99"/>
    <w:semiHidden/>
    <w:rsid w:val="00DF298F"/>
    <w:rPr>
      <w:sz w:val="22"/>
      <w:szCs w:val="22"/>
      <w:lang w:eastAsia="en-US"/>
    </w:rPr>
  </w:style>
  <w:style w:type="character" w:styleId="Odwoaniedokomentarza">
    <w:name w:val="annotation reference"/>
    <w:uiPriority w:val="99"/>
    <w:semiHidden/>
    <w:unhideWhenUsed/>
    <w:rsid w:val="00DF298F"/>
    <w:rPr>
      <w:sz w:val="16"/>
      <w:szCs w:val="16"/>
    </w:rPr>
  </w:style>
  <w:style w:type="paragraph" w:styleId="Tekstkomentarza">
    <w:name w:val="annotation text"/>
    <w:basedOn w:val="Normalny"/>
    <w:link w:val="TekstkomentarzaZnak"/>
    <w:uiPriority w:val="99"/>
    <w:unhideWhenUsed/>
    <w:rsid w:val="00DF298F"/>
    <w:pPr>
      <w:spacing w:line="240" w:lineRule="auto"/>
    </w:pPr>
    <w:rPr>
      <w:sz w:val="20"/>
      <w:szCs w:val="20"/>
    </w:rPr>
  </w:style>
  <w:style w:type="character" w:customStyle="1" w:styleId="TekstkomentarzaZnak">
    <w:name w:val="Tekst komentarza Znak"/>
    <w:link w:val="Tekstkomentarza"/>
    <w:uiPriority w:val="99"/>
    <w:rsid w:val="00DF298F"/>
    <w:rPr>
      <w:sz w:val="20"/>
      <w:szCs w:val="20"/>
    </w:rPr>
  </w:style>
  <w:style w:type="paragraph" w:styleId="Tematkomentarza">
    <w:name w:val="annotation subject"/>
    <w:basedOn w:val="Tekstkomentarza"/>
    <w:next w:val="Tekstkomentarza"/>
    <w:link w:val="TematkomentarzaZnak"/>
    <w:uiPriority w:val="99"/>
    <w:semiHidden/>
    <w:unhideWhenUsed/>
    <w:rsid w:val="00DF298F"/>
    <w:rPr>
      <w:b/>
      <w:bCs/>
    </w:rPr>
  </w:style>
  <w:style w:type="character" w:customStyle="1" w:styleId="TematkomentarzaZnak">
    <w:name w:val="Temat komentarza Znak"/>
    <w:link w:val="Tematkomentarza"/>
    <w:uiPriority w:val="99"/>
    <w:semiHidden/>
    <w:rsid w:val="00DF298F"/>
    <w:rPr>
      <w:b/>
      <w:bCs/>
      <w:sz w:val="20"/>
      <w:szCs w:val="20"/>
    </w:rPr>
  </w:style>
  <w:style w:type="paragraph" w:styleId="Nagwek">
    <w:name w:val="header"/>
    <w:basedOn w:val="Normalny"/>
    <w:link w:val="NagwekZnak"/>
    <w:uiPriority w:val="99"/>
    <w:unhideWhenUsed/>
    <w:rsid w:val="008518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8F8"/>
    <w:rPr>
      <w:sz w:val="22"/>
      <w:szCs w:val="22"/>
      <w:lang w:eastAsia="en-US"/>
    </w:rPr>
  </w:style>
  <w:style w:type="paragraph" w:styleId="Stopka">
    <w:name w:val="footer"/>
    <w:basedOn w:val="Normalny"/>
    <w:link w:val="StopkaZnak"/>
    <w:uiPriority w:val="99"/>
    <w:unhideWhenUsed/>
    <w:rsid w:val="008518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18F8"/>
    <w:rPr>
      <w:sz w:val="22"/>
      <w:szCs w:val="22"/>
      <w:lang w:eastAsia="en-US"/>
    </w:rPr>
  </w:style>
  <w:style w:type="paragraph" w:customStyle="1" w:styleId="default">
    <w:name w:val="default"/>
    <w:basedOn w:val="Normalny"/>
    <w:rsid w:val="005A2524"/>
    <w:pPr>
      <w:spacing w:before="100" w:beforeAutospacing="1" w:after="100" w:afterAutospacing="1" w:line="240" w:lineRule="auto"/>
    </w:pPr>
    <w:rPr>
      <w:rFonts w:eastAsiaTheme="minorHAnsi" w:cs="Calibri"/>
      <w:lang w:eastAsia="pl-PL"/>
    </w:rPr>
  </w:style>
  <w:style w:type="paragraph" w:customStyle="1" w:styleId="Default0">
    <w:name w:val="Default"/>
    <w:qFormat/>
    <w:rsid w:val="002768BC"/>
    <w:pPr>
      <w:autoSpaceDE w:val="0"/>
      <w:autoSpaceDN w:val="0"/>
      <w:adjustRightInd w:val="0"/>
    </w:pPr>
    <w:rPr>
      <w:rFonts w:ascii="Verdana" w:eastAsia="Times New Roman"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6356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4035-EF57-4A5C-98D5-493F36C1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8713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spsk1</dc:creator>
  <cp:lastModifiedBy>awyka</cp:lastModifiedBy>
  <cp:revision>2</cp:revision>
  <cp:lastPrinted>2018-12-20T09:44:00Z</cp:lastPrinted>
  <dcterms:created xsi:type="dcterms:W3CDTF">2024-12-03T08:30:00Z</dcterms:created>
  <dcterms:modified xsi:type="dcterms:W3CDTF">2024-12-03T08:30:00Z</dcterms:modified>
</cp:coreProperties>
</file>